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Mumbai,</w:t>
      </w:r>
      <w:r>
        <w:t xml:space="preserve"> </w:t>
      </w:r>
      <w:r>
        <w:t xml:space="preserve">India</w:t>
      </w:r>
    </w:p>
    <w:bookmarkStart w:id="28" w:name="X32b8ac7e0487b1f608bb99ef95b53547a234cf5"/>
    <w:p>
      <w:pPr>
        <w:pStyle w:val="Heading1"/>
      </w:pPr>
      <w:r>
        <w:t xml:space="preserve">The Role and Evolution of the Computer Engineer in Mumbai, India</w:t>
      </w:r>
    </w:p>
    <w:p>
      <w:pPr>
        <w:pStyle w:val="FirstParagraph"/>
      </w:pPr>
      <w:r>
        <w:rPr>
          <w:u w:val="single"/>
          <w:bCs/>
          <w:b/>
        </w:rPr>
        <w:t xml:space="preserve">Abstract:</w:t>
      </w:r>
      <w:r>
        <w:br/>
      </w:r>
      <w:r>
        <w:t xml:space="preserve">This research paper examines the critical role of the computer engineer within the specific socio-economic and technological landscape of Mumbai, India. As a global financial hub and a burgeoning tech center, Mumbai presents unique challenges and opportunities for engineering professionals. This study explores the educational pathways, industry demands, infrastructure developments, and future trends defining computer engineering in this metropolitan region. The analysis highlights how local institutions contribute to national digital transformation goals while addressing urban-specific constraints such as infrastructure density and rapid urbanization.</w:t>
      </w:r>
    </w:p>
    <w:bookmarkStart w:id="20" w:name="introduction"/>
    <w:p>
      <w:pPr>
        <w:pStyle w:val="Heading2"/>
      </w:pPr>
      <w:r>
        <w:t xml:space="preserve">1. Introduction</w:t>
      </w:r>
    </w:p>
    <w:p>
      <w:pPr>
        <w:pStyle w:val="FirstParagraph"/>
      </w:pPr>
      <w:r>
        <w:t xml:space="preserve">The intersection of technology and commerce has fundamentally reshaped modern economies, with computer engineers standing at the forefront of this transformation. In India, a nation experiencing rapid digital adoption, the demand for skilled technical professionals is unprecedented. Within this national context, Mumbai emerges as a pivotal epicenter. Known historically as the financial capital of India, Mumbai has evolved into a hybrid hub where traditional banking sectors increasingly rely on sophisticated computational infrastructure alongside thriving startups in fintech and artificial intelligence. This paper aims to provide a comprehensive overview of the computer engineer's role specifically within the Mumbai ecosystem, analyzing how local educational frameworks and industrial landscapes interact to shape this profession.</w:t>
      </w:r>
    </w:p>
    <w:bookmarkEnd w:id="20"/>
    <w:bookmarkStart w:id="21" w:name="educational-frameworks-in-india-mumbai"/>
    <w:p>
      <w:pPr>
        <w:pStyle w:val="Heading2"/>
      </w:pPr>
      <w:r>
        <w:t xml:space="preserve">2. Educational Frameworks in India Mumbai</w:t>
      </w:r>
    </w:p>
    <w:p>
      <w:pPr>
        <w:pStyle w:val="FirstParagraph"/>
      </w:pPr>
      <w:r>
        <w:t xml:space="preserve">The foundation of any robust engineering sector lies in its academic institutions. In Mumbai, the training of computer engineers is primarily facilitated by prestigious institutes such as the Indian Institute of Technology (IIT) Bombay, the University of Mumbai, and various autonomous engineering colleges affiliated with technical universities. These institutions are not merely teaching coding or hardware design; they are fostering a culture of innovation tailored to local problems.</w:t>
      </w:r>
    </w:p>
    <w:p>
      <w:pPr>
        <w:pStyle w:val="BodyText"/>
      </w:pPr>
      <w:r>
        <w:t xml:space="preserve">The curriculum in these Mumbai-based institutions has undergone significant revision over the last decade. There is an increased emphasis on embedded systems, cloud computing, and cybersecurity, reflecting the needs of multinational corporations headquartered in South Mumbai and the growing startup ecosystem in areas like Lower Parel and BKC (Bandra Kurla Complex). Furthermore, collaboration between academia and industry is strong; many universities in India Mumbai engage directly with companies for internships and capstone projects. This ensures that graduates are not only theoretically proficient but also practically adept at solving real-world problems relevant to the Indian market.</w:t>
      </w:r>
    </w:p>
    <w:bookmarkEnd w:id="21"/>
    <w:bookmarkStart w:id="22" w:name="the-industrial-landscape-of-mumbai"/>
    <w:p>
      <w:pPr>
        <w:pStyle w:val="Heading2"/>
      </w:pPr>
      <w:r>
        <w:t xml:space="preserve">3. The Industrial Landscape of Mumbai</w:t>
      </w:r>
    </w:p>
    <w:p>
      <w:pPr>
        <w:pStyle w:val="FirstParagraph"/>
      </w:pPr>
      <w:r>
        <w:t xml:space="preserve">Mumbai’s industrial landscape is diverse, spanning from legacy banking sectors to cutting-edge IT parks. The presence of major global banks necessitates a high volume of computer engineers specializing in secure transaction systems, blockchain technology, and data analytics. Unlike Bangalore or Hyderabad, which are known as pure "IT hubs," Mumbai offers a unique blend where finance dictates technological needs. Consequently, computer engineers in this region must possess domain knowledge that bridges the gap between financial regulations and technical implementation.</w:t>
      </w:r>
    </w:p>
    <w:p>
      <w:pPr>
        <w:pStyle w:val="BodyText"/>
      </w:pPr>
      <w:r>
        <w:t xml:space="preserve">Moreover, the rise of the "Internet of Things" (IoT) in smart city initiatives presents new opportunities. The Mumbai Metropolitan Region Development Authority (MMRDA) has launched various projects aimed at urban infrastructure modernization. Computer engineers are essential in developing traffic management systems, waste management algorithms, and energy-efficient building controls. This sector-driven demand creates a specialized niche for engineers who can work on hardware-software integration for municipal applications.</w:t>
      </w:r>
    </w:p>
    <w:bookmarkEnd w:id="22"/>
    <w:bookmarkStart w:id="23" w:name="X1883909f9a885e973a91687bd24eeca0c891014"/>
    <w:p>
      <w:pPr>
        <w:pStyle w:val="Heading2"/>
      </w:pPr>
      <w:r>
        <w:t xml:space="preserve">4. Challenges and Infrastructure Constraints</w:t>
      </w:r>
    </w:p>
    <w:p>
      <w:pPr>
        <w:pStyle w:val="FirstParagraph"/>
      </w:pPr>
      <w:r>
        <w:t xml:space="preserve">Despite the thriving tech scene, computer engineers in India Mumbai face distinct challenges related to infrastructure and urban density. Power fluctuations, though less frequent than in rural areas, can still impact data centers requiring robust backup solutions designed by local engineers. Additionally, the high cost of living and real estate in Mumbai drives many tech companies to adopt remote work policies or establish satellite offices in surrounding areas like Thane and Navi Mumbai. This decentralization requires computer engineers to develop resilient network architectures that support distributed teams.</w:t>
      </w:r>
    </w:p>
    <w:p>
      <w:pPr>
        <w:pStyle w:val="BodyText"/>
      </w:pPr>
      <w:r>
        <w:t xml:space="preserve">Another significant challenge is the "digital divide." While South Mumbai enjoys high-speed connectivity, other parts of the metropolis may lag in infrastructure readiness. Computer engineers are often tasked with creating low-bandwidth applications that function efficiently even in areas with intermittent internet access. This constraint has inadvertently fostered innovation, leading to lightweight app development practices that are now being exported globally.</w:t>
      </w:r>
    </w:p>
    <w:bookmarkEnd w:id="23"/>
    <w:bookmarkStart w:id="24" w:name="future-trends-and-digital-transformation"/>
    <w:p>
      <w:pPr>
        <w:pStyle w:val="Heading2"/>
      </w:pPr>
      <w:r>
        <w:t xml:space="preserve">5. Future Trends and Digital Transformation</w:t>
      </w:r>
    </w:p>
    <w:p>
      <w:pPr>
        <w:pStyle w:val="FirstParagraph"/>
      </w:pPr>
      <w:r>
        <w:t xml:space="preserve">Looking forward, the trajectory of computer engineering in Mumbai is closely tied to the Government of India's "Digital India" initiative. This national policy aims to ensure government services are available electronically, reducing corruption and increasing efficiency. In Mumbai, this translates to large-scale projects involving e-governance platforms for municipal services such as property tax payment and birth certificate registration.</w:t>
      </w:r>
    </w:p>
    <w:p>
      <w:pPr>
        <w:pStyle w:val="BodyText"/>
      </w:pPr>
      <w:r>
        <w:t xml:space="preserve">Artificial Intelligence (AI) and Machine Learning (ML) are also gaining traction. Local fintech startups in Mumbai are leveraging these technologies for fraud detection and credit scoring, areas where traditional data may be scarce due to the informal economy's size. Computer engineers here are developing models that utilize alternative data sources, contributing to global advancements in financial inclusion. Furthermore, with the government's push for 5G rollout across major Indian cities, Mumbai is expected to see a surge in demand for network engineers and software developers capable of handling high-latency applications like augmented reality (AR) and virtual reality (VR).</w:t>
      </w:r>
    </w:p>
    <w:bookmarkEnd w:id="24"/>
    <w:bookmarkStart w:id="25" w:name="socio-economic-impact"/>
    <w:p>
      <w:pPr>
        <w:pStyle w:val="Heading2"/>
      </w:pPr>
      <w:r>
        <w:t xml:space="preserve">6. Socio-Economic Impact</w:t>
      </w:r>
    </w:p>
    <w:p>
      <w:pPr>
        <w:pStyle w:val="FirstParagraph"/>
      </w:pPr>
      <w:r>
        <w:t xml:space="preserve">The proliferation of computer engineering roles in Mumbai has had a profound socio-economic impact. It has created a substantial middle class with disposable income, thereby stimulating the local economy. The tech sector also promotes gender diversity initiatives; many companies in Mumbai have started programs to encourage women to pursue careers in STEM fields, leading to a gradual but noticeable increase in female representation within technical roles.</w:t>
      </w:r>
    </w:p>
    <w:p>
      <w:pPr>
        <w:pStyle w:val="BodyText"/>
      </w:pPr>
      <w:r>
        <w:t xml:space="preserve">However, there is an ongoing concern regarding the sustainability of rapid urban growth. Engineers are increasingly involved in "green computing" initiatives, designing energy-efficient data centers and promoting software optimization that reduces carbon footprints. This shift reflects a broader responsibility among Indian engineers to align their technical prowess with environmental stewardship.</w:t>
      </w:r>
    </w:p>
    <w:bookmarkEnd w:id="25"/>
    <w:bookmarkStart w:id="26" w:name="conclusion"/>
    <w:p>
      <w:pPr>
        <w:pStyle w:val="Heading2"/>
      </w:pPr>
      <w:r>
        <w:t xml:space="preserve">7. Conclusion</w:t>
      </w:r>
    </w:p>
    <w:p>
      <w:pPr>
        <w:pStyle w:val="FirstParagraph"/>
      </w:pPr>
      <w:r>
        <w:t xml:space="preserve">In conclusion, the computer engineer in India Mumbai plays a multifaceted role that extends beyond traditional software development. They are integral to financial stability, urban infrastructure modernization, and digital inclusion. The unique combination of academic rigor provided by local institutions and the demanding requirements of a global financial hub creates a dynamic environment for engineering innovation. While challenges related to infrastructure and urban density persist, they serve as catalysts for creative problem-solving. As Mumbai continues to evolve into a smart city leader in Asia, the demand for skilled computer engineers will only intensify, requiring continuous upskilling and adaptation to emerging technologies.</w:t>
      </w:r>
    </w:p>
    <w:bookmarkEnd w:id="26"/>
    <w:bookmarkStart w:id="27" w:name="references"/>
    <w:p>
      <w:pPr>
        <w:pStyle w:val="Heading2"/>
      </w:pPr>
      <w:r>
        <w:t xml:space="preserve">References</w:t>
      </w:r>
    </w:p>
    <w:p>
      <w:pPr>
        <w:numPr>
          <w:ilvl w:val="0"/>
          <w:numId w:val="1001"/>
        </w:numPr>
        <w:pStyle w:val="Compact"/>
      </w:pPr>
      <w:r>
        <w:t xml:space="preserve">[1] Government of India. (2023). "Digital India: Annual Report." Ministry of Electronics and Information Technology.</w:t>
      </w:r>
    </w:p>
    <w:p>
      <w:pPr>
        <w:numPr>
          <w:ilvl w:val="0"/>
          <w:numId w:val="1001"/>
        </w:numPr>
        <w:pStyle w:val="Compact"/>
      </w:pPr>
      <w:r>
        <w:t xml:space="preserve">[2] NASSCOM. (2024). "Technology Services Industry Outlook 2024-India Mumbai Sector Analysis."</w:t>
      </w:r>
    </w:p>
    <w:p>
      <w:pPr>
        <w:numPr>
          <w:ilvl w:val="0"/>
          <w:numId w:val="1001"/>
        </w:numPr>
        <w:pStyle w:val="Compact"/>
      </w:pPr>
      <w:r>
        <w:t xml:space="preserve">[3] Mumbai Metropolitan Region Development Authority. (2023). "Smart City Framework: Infrastructure Challenges and Solutions."</w:t>
      </w:r>
    </w:p>
    <w:p>
      <w:pPr>
        <w:numPr>
          <w:ilvl w:val="0"/>
          <w:numId w:val="1001"/>
        </w:numPr>
        <w:pStyle w:val="Compact"/>
      </w:pPr>
      <w:r>
        <w:t xml:space="preserve">[4] Indian Institute of Technology Bombay. (2023). "Annual Research Review: Contributions to Fintech and AI."</w:t>
      </w:r>
    </w:p>
    <w:p>
      <w:pPr>
        <w:numPr>
          <w:ilvl w:val="0"/>
          <w:numId w:val="1001"/>
        </w:numPr>
        <w:pStyle w:val="Compact"/>
      </w:pPr>
      <w:r>
        <w:t xml:space="preserve">[5] Reserve Bank of India. (2024). "FinTech Integration in Traditional Banking Systems." Policy Papers.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Mumbai, India</dc:title>
  <dc:creator/>
  <dc:language>en</dc:language>
  <cp:keywords/>
  <dcterms:created xsi:type="dcterms:W3CDTF">2026-07-29T05:49:58Z</dcterms:created>
  <dcterms:modified xsi:type="dcterms:W3CDTF">2026-07-29T05:49:58Z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