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Strategic</w:t>
      </w:r>
      <w:r>
        <w:t xml:space="preserve"> </w:t>
      </w:r>
      <w:r>
        <w:t xml:space="preserve">Analysis</w:t>
      </w:r>
    </w:p>
    <w:bookmarkStart w:id="28" w:name="Xe94d4148f21574b843205a874913e180ba88627"/>
    <w:p>
      <w:pPr>
        <w:pStyle w:val="Heading1"/>
      </w:pPr>
      <w:r>
        <w:t xml:space="preserve">The Role and Future of Computer Engineering in Iran, Tehran: A Strategic Analysis</w:t>
      </w:r>
    </w:p>
    <w:p>
      <w:pPr>
        <w:pStyle w:val="FirstParagraph"/>
      </w:pPr>
      <w:r>
        <w:rPr>
          <w:iCs/>
          <w:i/>
          <w:bCs/>
          <w:b/>
        </w:rPr>
        <w:t xml:space="preserve">Abstract:</w:t>
      </w:r>
      <w:r>
        <w:br/>
      </w:r>
      <w:r>
        <w:t xml:space="preserve">This research paper examines the critical role of the computer engineer within the specific socio-economic and technological landscape of Iran, with a focused analysis on its capital city, Tehran. As global digital transformation accelerates, Tehran has emerged as a significant hub for technology startups and software development in the Middle East. However, this growth occurs amidst unique challenges including international sanctions, infrastructure limitations, and brain drain. This document explores the educational framework for computer engineers in Iranian universities, their contribution to the local economy through fintech and e-commerce solutions designed to bypass external restrictions, and future prospects for professional development within Tehran’s tech ecosystem.</w:t>
      </w:r>
    </w:p>
    <w:bookmarkStart w:id="20" w:name="introduction"/>
    <w:p>
      <w:pPr>
        <w:pStyle w:val="Heading2"/>
      </w:pPr>
      <w:r>
        <w:t xml:space="preserve">1. Introduction</w:t>
      </w:r>
    </w:p>
    <w:p>
      <w:pPr>
        <w:pStyle w:val="FirstParagraph"/>
      </w:pPr>
      <w:r>
        <w:t xml:space="preserve">In the modern era, technology is not merely a tool but the backbone of national infrastructure and economic resilience. In Iran, particularly in Tehran, the demand for skilled computer engineers has skyrocketed over the past two decades. Tehran serves as the intellectual and commercial heart of Iran, housing major universities such as Sharif University of Technology and University of Tehran. These institutions have produced a generation of highly competent computer engineers who are tasked with solving complex local problems while competing in a globalized digital market.</w:t>
      </w:r>
    </w:p>
    <w:p>
      <w:pPr>
        <w:pStyle w:val="BodyText"/>
      </w:pPr>
      <w:r>
        <w:t xml:space="preserve">The significance of the computer engineer in this region cannot be overstated. They are not only developers but also innovators who must navigate a unique set of constraints. This paper aims to analyze how the profession of computer engineering functions within Iran, with Tehran as its primary epicenter, highlighting both the opportunities for innovation and the structural hurdles faced by professionals.</w:t>
      </w:r>
    </w:p>
    <w:bookmarkEnd w:id="20"/>
    <w:bookmarkStart w:id="21" w:name="the-educational-landscape-in-tehran"/>
    <w:p>
      <w:pPr>
        <w:pStyle w:val="Heading2"/>
      </w:pPr>
      <w:r>
        <w:t xml:space="preserve">2. The Educational Landscape in Tehran</w:t>
      </w:r>
    </w:p>
    <w:p>
      <w:pPr>
        <w:pStyle w:val="FirstParagraph"/>
      </w:pPr>
      <w:r>
        <w:t xml:space="preserve">The foundation of any robust technological sector is education. In Iran, computer engineering is regarded as one of the most competitive and prestigious majors among high school graduates. Admission to top-tier universities in Tehran requires exceptional performance on the National University Entrance Exam (Konkur), which filters only the most academically rigorous students.</w:t>
      </w:r>
    </w:p>
    <w:p>
      <w:pPr>
        <w:pStyle w:val="BodyText"/>
      </w:pPr>
      <w:r>
        <w:t xml:space="preserve">The curriculum in Iranian universities for computer engineers typically balances theoretical foundations with practical applications. Students delve deep into algorithm design, data structures, operating systems, and network architecture. However, due to international restrictions on academic exchange and software licensing, there is a notable emphasis on open-source technologies and self-taught proficiency in modern frameworks. This necessity has fostered a generation of computer engineers who are remarkably adaptable and resourceful.</w:t>
      </w:r>
    </w:p>
    <w:p>
      <w:pPr>
        <w:pStyle w:val="BodyText"/>
      </w:pPr>
      <w:r>
        <w:t xml:space="preserve">Furthermore, Tehran hosts numerous coding bootcamps and private training centers that complement university education. These institutions focus on industry-relevant skills such as full-stack web development, mobile application development for Android and iOS, and artificial intelligence implementation. This dual approach ensures that computer engineers entering the workforce in Iran are theoretically sound yet practically competent.</w:t>
      </w:r>
    </w:p>
    <w:bookmarkEnd w:id="21"/>
    <w:bookmarkStart w:id="24" w:name="economic-impact-and-innovation-in-tehran"/>
    <w:p>
      <w:pPr>
        <w:pStyle w:val="Heading2"/>
      </w:pPr>
      <w:r>
        <w:t xml:space="preserve">3. Economic Impact and Innovation in Tehran</w:t>
      </w:r>
    </w:p>
    <w:p>
      <w:pPr>
        <w:pStyle w:val="FirstParagraph"/>
      </w:pPr>
      <w:r>
        <w:t xml:space="preserve">Tehran has evolved into a thriving startup ecosystem, often referred to as a "Silicon Valley of the Middle East" by regional analysts. The computer engineer is the primary architect behind this transformation. In sectors such as fintech (financial technology), e-commerce, and logistics, local engineers have created solutions that cater specifically to Iranian consumers.</w:t>
      </w:r>
    </w:p>
    <w:bookmarkStart w:id="22" w:name="fintech-and-digital-banking"/>
    <w:p>
      <w:pPr>
        <w:pStyle w:val="Heading3"/>
      </w:pPr>
      <w:r>
        <w:t xml:space="preserve">3.1 Fintech and Digital Banking</w:t>
      </w:r>
    </w:p>
    <w:p>
      <w:pPr>
        <w:pStyle w:val="FirstParagraph"/>
      </w:pPr>
      <w:r>
        <w:t xml:space="preserve">Due to limitations in accessing international banking systems like SWIFT, Iran has had to develop its own robust digital payment infrastructure. Computer engineers based in Tehran have developed sophisticated security protocols and transaction processing systems that support domestic apps such as Snapp, Digikala, and various neobanks. These engineers play a crucial role in maintaining the stability and security of Iran's digital economy.</w:t>
      </w:r>
    </w:p>
    <w:bookmarkEnd w:id="22"/>
    <w:bookmarkStart w:id="23" w:name="the-gig-economy"/>
    <w:p>
      <w:pPr>
        <w:pStyle w:val="Heading3"/>
      </w:pPr>
      <w:r>
        <w:t xml:space="preserve">3.2 The Gig Economy</w:t>
      </w:r>
    </w:p>
    <w:p>
      <w:pPr>
        <w:pStyle w:val="FirstParagraph"/>
      </w:pPr>
      <w:r>
        <w:t xml:space="preserve">The rise of the gig economy in Tehran, exemplified by platforms like Snapp (the local ride-hailing service) and Alfamart, relies heavily on the work of computer engineers. These professionals manage complex routing algorithms, user interface designs that cater to local cultural nuances, and backend infrastructure capable of handling millions of daily requests. The success of these platforms demonstrates how computer engineers can drive significant economic activity even in isolated markets.</w:t>
      </w:r>
    </w:p>
    <w:bookmarkEnd w:id="23"/>
    <w:bookmarkEnd w:id="24"/>
    <w:bookmarkStart w:id="25" w:name="Xb3cfc7ca58bd36c7f7feaff7e59eea8ecaf541e"/>
    <w:p>
      <w:pPr>
        <w:pStyle w:val="Heading2"/>
      </w:pPr>
      <w:r>
        <w:t xml:space="preserve">4. Challenges Faced by Computer Engineers in Iran</w:t>
      </w:r>
    </w:p>
    <w:p>
      <w:pPr>
        <w:pStyle w:val="FirstParagraph"/>
      </w:pPr>
      <w:r>
        <w:t xml:space="preserve">Despite the vibrant tech scene, computer engineers in Tehran face distinct challenges that are not present in other global hubs.</w:t>
      </w:r>
    </w:p>
    <w:p>
      <w:pPr>
        <w:numPr>
          <w:ilvl w:val="0"/>
          <w:numId w:val="1001"/>
        </w:numPr>
        <w:pStyle w:val="Compact"/>
      </w:pPr>
      <w:r>
        <w:rPr>
          <w:bCs/>
          <w:b/>
        </w:rPr>
        <w:t xml:space="preserve">Sanctions and Access to Technology:</w:t>
      </w:r>
      <w:r>
        <w:t xml:space="preserve"> </w:t>
      </w:r>
      <w:r>
        <w:t xml:space="preserve">International sanctions restrict the import of high-end hardware, such as advanced GPUs required for machine learning and AI research. Furthermore, access to premium software tools (e.g., Adobe Creative Cloud, Microsoft Azure credits) is often limited or requires workarounds.</w:t>
      </w:r>
    </w:p>
    <w:p>
      <w:pPr>
        <w:numPr>
          <w:ilvl w:val="0"/>
          <w:numId w:val="1001"/>
        </w:numPr>
        <w:pStyle w:val="Compact"/>
      </w:pPr>
      <w:r>
        <w:rPr>
          <w:bCs/>
          <w:b/>
        </w:rPr>
        <w:t xml:space="preserve">The Brain Drain Phenomenon:</w:t>
      </w:r>
      <w:r>
        <w:t xml:space="preserve"> </w:t>
      </w:r>
      <w:r>
        <w:t xml:space="preserve">A significant concern for Iran’s tech sector is the emigration of top talent. Many promising computer engineers seek opportunities in Europe, North America, and Asia where they can access better infrastructure and higher salaries. This migration creates a vacuum of expertise within Tehran.</w:t>
      </w:r>
    </w:p>
    <w:p>
      <w:pPr>
        <w:numPr>
          <w:ilvl w:val="0"/>
          <w:numId w:val="1001"/>
        </w:numPr>
        <w:pStyle w:val="Compact"/>
      </w:pPr>
      <w:r>
        <w:t xml:space="preserve">Censorship and Internet Infrastructure:</w:t>
      </w:r>
    </w:p>
    <w:bookmarkEnd w:id="25"/>
    <w:bookmarkStart w:id="26" w:name="future-prospects-and-recommendations"/>
    <w:p>
      <w:pPr>
        <w:pStyle w:val="Heading2"/>
      </w:pPr>
      <w:r>
        <w:t xml:space="preserve">5. Future Prospects and Recommendations</w:t>
      </w:r>
    </w:p>
    <w:p>
      <w:pPr>
        <w:pStyle w:val="FirstParagraph"/>
      </w:pPr>
      <w:r>
        <w:t xml:space="preserve">To sustain the growth of the computer engineering sector in Iran, strategic interventions are necessary. First, there must be a stronger emphasis on research and development (R&amp;D) within universities in Tehran to move beyond application development into foundational technology creation.</w:t>
      </w:r>
    </w:p>
    <w:p>
      <w:pPr>
        <w:pStyle w:val="BodyText"/>
      </w:pPr>
      <w:r>
        <w:t xml:space="preserve">Second, fostering international collaboration despite political tensions is crucial. Virtual exchange programs and remote work opportunities can allow Iranian computer engineers to contribute globally while remaining in the country, thereby mitigating some effects of brain drain.</w:t>
      </w:r>
    </w:p>
    <w:p>
      <w:pPr>
        <w:pStyle w:val="BodyText"/>
      </w:pPr>
      <w:r>
        <w:t xml:space="preserve">Additionally, the government should focus on improving internet infrastructure speed and reliability. High-speed connectivity is essential for real-time collaboration and accessing cloud-based services. Encouraging entrepreneurship through tax incentives for tech startups can also help retain talent by providing viable career paths within Iran.</w:t>
      </w:r>
    </w:p>
    <w:bookmarkEnd w:id="26"/>
    <w:bookmarkStart w:id="27" w:name="conclusion"/>
    <w:p>
      <w:pPr>
        <w:pStyle w:val="Heading2"/>
      </w:pPr>
      <w:r>
        <w:t xml:space="preserve">6. Conclusion</w:t>
      </w:r>
    </w:p>
    <w:p>
      <w:pPr>
        <w:pStyle w:val="FirstParagraph"/>
      </w:pPr>
      <w:r>
        <w:t xml:space="preserve">The computer engineer in Iran, particularly those operating out of Tehran, plays a pivotal role in shaping the nation's technological future. They are resilient innovators who have built a self-sufficient digital economy despite external pressures. While challenges such as sanctions and brain drain persist, the ingenuity and educational strength of Iranian engineers provide a solid foundation for continued growth.</w:t>
      </w:r>
    </w:p>
    <w:p>
      <w:pPr>
        <w:pStyle w:val="BodyText"/>
      </w:pPr>
      <w:r>
        <w:t xml:space="preserve">As Tehran continues to establish itself as a regional tech hub, the role of the computer engineer will expand beyond software development into areas like cybersecurity, artificial intelligence, and sustainable smart-city solutions. Supporting these professionals through improved infrastructure, international engagement, and educational investment is essential not only for Iran’s economic stability but also for its contribution to the global technological community.</w:t>
      </w:r>
    </w:p>
    <w:p>
      <w:pPr>
        <w:pStyle w:val="BodyText"/>
      </w:pPr>
      <w:r>
        <w:t xml:space="preserve">Ultimately, the story of computer engineering in Tehran is one of adaptation and perseverance. It demonstrates that human capital remains the most valuable resource in driving technological advancement, regardless of geographical or political boundaries.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Computer Engineering in Iran, Tehran: A Strategic Analysis</dc:title>
  <dc:creator/>
  <cp:keywords/>
  <dcterms:created xsi:type="dcterms:W3CDTF">2026-07-29T19:45:28Z</dcterms:created>
  <dcterms:modified xsi:type="dcterms:W3CDTF">2026-07-29T19:45:28Z</dcterms:modified>
</cp:coreProperties>
</file>

<file path=docProps/custom.xml><?xml version="1.0" encoding="utf-8"?>
<Properties xmlns="http://schemas.openxmlformats.org/officeDocument/2006/custom-properties" xmlns:vt="http://schemas.openxmlformats.org/officeDocument/2006/docPropsVTypes"/>
</file>