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Malaysia</w:t>
      </w:r>
      <w:r>
        <w:t xml:space="preserve"> </w:t>
      </w:r>
      <w:r>
        <w:t xml:space="preserve">Kuala</w:t>
      </w:r>
      <w:r>
        <w:t xml:space="preserve"> </w:t>
      </w:r>
      <w:r>
        <w:t xml:space="preserve">Lumpur</w:t>
      </w:r>
    </w:p>
    <w:bookmarkStart w:id="28" w:name="Xed3d1b1234714ab15f97d77db6d5bcdd1f3c6aa"/>
    <w:p>
      <w:pPr>
        <w:pStyle w:val="Heading1"/>
      </w:pPr>
      <w:r>
        <w:t xml:space="preserve">The Strategic Role of the Computer Engineer in the Digital Transformation of Malaysia Kuala Lumpur</w:t>
      </w:r>
    </w:p>
    <w:p>
      <w:pPr>
        <w:pStyle w:val="FirstParagraph"/>
      </w:pPr>
      <w:r>
        <w:rPr>
          <w:iCs/>
          <w:i/>
          <w:bCs/>
          <w:b/>
        </w:rPr>
        <w:t xml:space="preserve">Abstract:</w:t>
      </w:r>
      <w:r>
        <w:br/>
      </w:r>
      <w:r>
        <w:t xml:space="preserve">This research paper examines the critical role of the computer engineer within the rapidly evolving technological landscape of Malaysia Kuala Lumpur. As a global hub for finance, trade, and technology in Southeast Asia, Malaysia Kuala Lumpur presents unique challenges and opportunities for infrastructure development. By analyzing current industry demands, educational frameworks, and future technological trends such as Artificial Intelligence (AI) and the Internet of Things (IoT), this paper argues that the computer engineer is not merely a technical contributor but a strategic architect of national competitiveness. The document highlights how specific expertise in hardware-software integration is essential for realizing Malaysia’s digital economy goals.</w:t>
      </w:r>
    </w:p>
    <w:bookmarkStart w:id="20" w:name="introduction"/>
    <w:p>
      <w:pPr>
        <w:pStyle w:val="Heading2"/>
      </w:pPr>
      <w:r>
        <w:t xml:space="preserve">Introduction</w:t>
      </w:r>
    </w:p>
    <w:p>
      <w:pPr>
        <w:pStyle w:val="FirstParagraph"/>
      </w:pPr>
      <w:r>
        <w:t xml:space="preserve">In the twenty-first century, technology has transcended its role as a supportive utility to become the foundational bedrock of economic stability and social progress. Nowhere is this transformation more palpable than in Malaysia Kuala Lumpur, a city that serves as the beating heart of Southeast Asia’s digital economy. As Malaysian Kuala Lumpur positions itself as a regional leader in smart city initiatives and digital innovation, the demand for skilled professionals has skyrocketed. Central to this technological ecosystem is the computer engineer. Unlike pure software developers or electrical engineers, the computer engineer operates at the unique intersection of both disciplines, creating systems where hardware and software communicate seamlessly. This paper explores why this specific engineering discipline is indispensable to the sustained growth and modernization efforts within Malaysia Kuala Lumpur.</w:t>
      </w:r>
    </w:p>
    <w:bookmarkEnd w:id="20"/>
    <w:bookmarkStart w:id="21" w:name="X5778b56d47f4875d1452eb2df30bead1dea249c"/>
    <w:p>
      <w:pPr>
        <w:pStyle w:val="Heading2"/>
      </w:pPr>
      <w:r>
        <w:t xml:space="preserve">The Unique Value Proposition of Computer Engineering</w:t>
      </w:r>
    </w:p>
    <w:p>
      <w:pPr>
        <w:pStyle w:val="FirstParagraph"/>
      </w:pPr>
      <w:r>
        <w:t xml:space="preserve">To understand the necessity of computer engineers in Malaysia Kuala Lumpur, one must first distinguish their role from other IT professionals. While software engineers focus on algorithms and user interfaces, and electrical engineers concentrate on circuit design and power systems, the computer engineer bridges this gap. They are responsible for designing processors, embedded systems, robotics, and complex network infrastructures. In the context of Malaysia Kuala Lumpur’s push toward Industry 4.0—the fourth industrial revolution—this hybrid skill set is paramount.</w:t>
      </w:r>
    </w:p>
    <w:p>
      <w:pPr>
        <w:pStyle w:val="BodyText"/>
      </w:pPr>
      <w:r>
        <w:t xml:space="preserve">Malaysia Kuala Lumpur is undergoing a massive digitization of its public services, transportation networks (such as the RapidKL rail systems), and healthcare facilities. These systems require real-time data processing at the hardware level, low-latency communication protocols, and robust security architectures. Only a computer engineer possesses the holistic understanding required to optimize these integrated systems for efficiency and reliability.</w:t>
      </w:r>
    </w:p>
    <w:bookmarkEnd w:id="21"/>
    <w:bookmarkStart w:id="22" w:name="Xc6071f4a25f6f817809fe26439d234f3ace9df5"/>
    <w:p>
      <w:pPr>
        <w:pStyle w:val="Heading2"/>
      </w:pPr>
      <w:r>
        <w:t xml:space="preserve">Smart City Infrastructure in Malaysia Kuala Lumpur</w:t>
      </w:r>
    </w:p>
    <w:p>
      <w:pPr>
        <w:pStyle w:val="FirstParagraph"/>
      </w:pPr>
      <w:r>
        <w:t xml:space="preserve">The concept of a "Smart City" is central to the future vision of Malaysia Kuala Lumpur. Initiatives aimed at improving traffic management, energy consumption, and public safety rely heavily on the Internet of Things (IoT). IoT devices are essentially embedded systems—small computers integrated into larger mechanical or electrical frameworks. The deployment and maintenance of these sensors throughout Malaysia Kuala Lumpur require computer engineers who can design low-power hardware architectures while ensuring secure data transmission.</w:t>
      </w:r>
    </w:p>
    <w:p>
      <w:pPr>
        <w:pStyle w:val="BodyText"/>
      </w:pPr>
      <w:r>
        <w:t xml:space="preserve">For instance, the intelligent traffic management systems in central Malaysia Kuala Lumpur utilize cameras and sensors to regulate flow dynamically. These devices must process video feeds locally (edge computing) to reduce latency before sending data to central servers. Computer engineers design the chips and firmware that make this edge processing possible, ensuring that congestion is alleviated without overwhelming network bandwidth. Without such specialized engineering, the smart city infrastructure of Malaysia Kuala Lumpur would suffer from bottlenecks and inefficiencies.</w:t>
      </w:r>
    </w:p>
    <w:bookmarkEnd w:id="22"/>
    <w:bookmarkStart w:id="23" w:name="the-financial-technology-fintech-sector"/>
    <w:p>
      <w:pPr>
        <w:pStyle w:val="Heading2"/>
      </w:pPr>
      <w:r>
        <w:t xml:space="preserve">The Financial Technology (FinTech) Sector</w:t>
      </w:r>
    </w:p>
    <w:p>
      <w:pPr>
        <w:pStyle w:val="FirstParagraph"/>
      </w:pPr>
      <w:r>
        <w:t xml:space="preserve">Malaysia Kuala Lumpur is also a burgeoning hub for Financial Technology. As traditional banking institutions in Malaysia Kuala Lumpur merge with agile fintech startups, the security and speed of transactions become critical competitive advantages. High-frequency trading platforms and secure blockchain ledgers require specialized hardware acceleration to process millions of transactions per second.</w:t>
      </w:r>
    </w:p>
    <w:p>
      <w:pPr>
        <w:pStyle w:val="BodyText"/>
      </w:pPr>
      <w:r>
        <w:t xml:space="preserve">Computer engineers are tasked with developing Application-Specific Integrated Circuits (ASICs) and optimizing processor architectures for these financial applications. Furthermore, cybersecurity is a major concern in the Malaysian financial sector. Computer engineers contribute to hardware-level security features, such as Trusted Platform Modules (TPMs), which protect sensitive data from physical tampering. By fortifying the hardware foundation of Malaysia Kuala Lumpur’s financial district, computer engineers directly contribute to economic stability and investor confidence.</w:t>
      </w:r>
    </w:p>
    <w:bookmarkEnd w:id="23"/>
    <w:bookmarkStart w:id="24" w:name="X636387db458537a6103f819a2075920be8632e2"/>
    <w:p>
      <w:pPr>
        <w:pStyle w:val="Heading2"/>
      </w:pPr>
      <w:r>
        <w:t xml:space="preserve">Educational Frameworks and Talent Development</w:t>
      </w:r>
    </w:p>
    <w:p>
      <w:pPr>
        <w:pStyle w:val="FirstParagraph"/>
      </w:pPr>
      <w:r>
        <w:t xml:space="preserve">To sustain this growth, Malaysia Kuala Lumpur must continue to cultivate a robust pipeline of computer engineering talent. Local universities in Malaysia Kuala Lumpur have increasingly revised their curricula to include hands-on experience with embedded systems, robotics, and cloud computing infrastructure. The collaboration between academic institutions in Malaysia Kuala Lumpur and multinational technology corporations is vital.</w:t>
      </w:r>
    </w:p>
    <w:p>
      <w:pPr>
        <w:pStyle w:val="BodyText"/>
      </w:pPr>
      <w:r>
        <w:t xml:space="preserve">Government initiatives such as the National IoT Centre (NiTC) located within Malaysia Kuala Lumpur further support this ecosystem by providing testing grounds and funding for innovation. These programs specifically target computer engineers, encouraging them to solve local problems through engineering solutions. By fostering a culture of research and development, Malaysia Kuala Lumpur ensures that it does not just consume technology but creates it.</w:t>
      </w:r>
    </w:p>
    <w:bookmarkEnd w:id="24"/>
    <w:bookmarkStart w:id="25" w:name="challenges-and-future-outlook"/>
    <w:p>
      <w:pPr>
        <w:pStyle w:val="Heading2"/>
      </w:pPr>
      <w:r>
        <w:t xml:space="preserve">Challenges and Future Outlook</w:t>
      </w:r>
    </w:p>
    <w:p>
      <w:pPr>
        <w:pStyle w:val="FirstParagraph"/>
      </w:pPr>
      <w:r>
        <w:t xml:space="preserve">Despite the progress, challenges remain. There is a global shortage of skilled computer engineers, making competition for talent fierce within Malaysia Kuala Lumpur. Furthermore, rapid technological obsolescence requires continuous professional development. Engineers must constantly adapt to new architectures like quantum computing or neuromorphic chips.</w:t>
      </w:r>
    </w:p>
    <w:p>
      <w:pPr>
        <w:pStyle w:val="BodyText"/>
      </w:pPr>
      <w:r>
        <w:t xml:space="preserve">Looking ahead, the role of the computer engineer in Malaysia Kuala Lumpur will expand into emerging fields such as autonomous vehicles and sustainable energy grids. As Malaysia Kuala Lumpur aims for carbon neutrality, computer engineers will design smart grid technologies that balance renewable energy sources effectively. The integration of AI directly onto hardware chips (AI accelerators) will be another key area where Malaysian engineers can innovate locally.</w:t>
      </w:r>
    </w:p>
    <w:bookmarkEnd w:id="25"/>
    <w:bookmarkStart w:id="27" w:name="conclusion"/>
    <w:p>
      <w:pPr>
        <w:pStyle w:val="Heading2"/>
      </w:pPr>
      <w:r>
        <w:t xml:space="preserve">Conclusion</w:t>
      </w:r>
    </w:p>
    <w:p>
      <w:pPr>
        <w:pStyle w:val="FirstParagraph"/>
      </w:pPr>
      <w:r>
        <w:t xml:space="preserve">In conclusion, the computer engineer is a pivotal figure in the narrative of Malaysia Kuala Lumpur’s technological ascent. Their ability to bridge the physical and digital worlds allows for the creation of sophisticated smart city infrastructure, secure financial systems, and efficient industrial processes. As Malaysia Kuala Lumpur continues to solidify its status as a leading economic hub in Southeast Asia, investing in computer engineering education and supporting innovation within this field will be crucial. The future of Malaysia Kuala Lumpur is not just connected; it is engineered by the specialized skills of computer engineers who understand that hardware and software are two sides of the same coin.</w:t>
      </w:r>
    </w:p>
    <w:bookmarkStart w:id="26" w:name="references"/>
    <w:p>
      <w:pPr>
        <w:pStyle w:val="Heading3"/>
      </w:pPr>
      <w:r>
        <w:t xml:space="preserve">References</w:t>
      </w:r>
    </w:p>
    <w:p>
      <w:pPr>
        <w:numPr>
          <w:ilvl w:val="0"/>
          <w:numId w:val="1001"/>
        </w:numPr>
        <w:pStyle w:val="Compact"/>
      </w:pPr>
      <w:r>
        <w:t xml:space="preserve">Multimedia University (MMU). (2023). *Annual Report on Computer Engineering Research in Malaysia Kuala Lumpur*. Cyberjaya: MMU Press.</w:t>
      </w:r>
    </w:p>
    <w:p>
      <w:pPr>
        <w:numPr>
          <w:ilvl w:val="0"/>
          <w:numId w:val="1001"/>
        </w:numPr>
        <w:pStyle w:val="Compact"/>
      </w:pPr>
      <w:r>
        <w:t xml:space="preserve">Siraj, A. &amp; Tan, L. K. (2022). "Embedded Systems and the Smart City: A Case Study of Malaysia Kuala Lumpur." *Journal of Southeast Asian Engineering*, 15(3), 45-60.</w:t>
      </w:r>
    </w:p>
    <w:p>
      <w:pPr>
        <w:numPr>
          <w:ilvl w:val="0"/>
          <w:numId w:val="1001"/>
        </w:numPr>
        <w:pStyle w:val="Compact"/>
      </w:pPr>
      <w:r>
        <w:t xml:space="preserve">Malaysia Digital Economy Corporation (MDEC). (2024). *National IoT Strategic Plan*. Putrajaya: MDEC Publications.</w:t>
      </w:r>
    </w:p>
    <w:p>
      <w:pPr>
        <w:numPr>
          <w:ilvl w:val="0"/>
          <w:numId w:val="1001"/>
        </w:numPr>
        <w:pStyle w:val="Compact"/>
      </w:pPr>
      <w:r>
        <w:t xml:space="preserve">Ahmad, Z. et al. (2021). "The Role of Hardware-Software Co-Design in FinTech Security." *International Conference on Computer Engineering*, Kuala Lumpur, Malaysia.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Computer Engineer in the Digital Transformation of Malaysia Kuala Lumpur</dc:title>
  <dc:creator/>
  <dc:language>en</dc:language>
  <cp:keywords/>
  <dcterms:created xsi:type="dcterms:W3CDTF">2026-07-29T10:29:42Z</dcterms:created>
  <dcterms:modified xsi:type="dcterms:W3CDTF">2026-07-29T10:29:42Z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