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Myanmar</w:t>
      </w:r>
      <w:r>
        <w:t xml:space="preserve"> </w:t>
      </w:r>
      <w:r>
        <w:t xml:space="preserve">Yangon</w:t>
      </w:r>
    </w:p>
    <w:p>
      <w:pPr>
        <w:pStyle w:val="FirstParagraph"/>
      </w:pPr>
      <w:r>
        <w:t xml:space="preserve">```html</w:t>
      </w:r>
    </w:p>
    <w:bookmarkStart w:id="20" w:name="Xb0f2930c0653aea05343dc992c0408df86f219c"/>
    <w:p>
      <w:pPr>
        <w:pStyle w:val="Heading1"/>
      </w:pPr>
      <w:r>
        <w:t xml:space="preserve">The Role of the Computer Engineer in the Technological Advancement of Myanmar Yangon</w:t>
      </w:r>
    </w:p>
    <w:p>
      <w:pPr>
        <w:pStyle w:val="FirstParagraph"/>
      </w:pPr>
      <w:r>
        <w:t xml:space="preserve">A Comprehensive Research Paper on Infrastructure, Education, and Economic Growth</w:t>
      </w:r>
    </w:p>
    <w:bookmarkEnd w:id="20"/>
    <w:p>
      <w:pPr>
        <w:pStyle w:val="BodyText"/>
      </w:pPr>
      <w:r>
        <w:rPr>
          <w:iCs/>
          <w:i/>
          <w:bCs/>
          <w:b/>
        </w:rPr>
        <w:t xml:space="preserve">Abstract:</w:t>
      </w:r>
      <w:r>
        <w:br/>
      </w:r>
      <w:r>
        <w:t xml:space="preserve">This research paper explores the critical intersection between computer engineering expertise and the rapid digital transformation occurring within Myanmar Yangon. As Myanmar seeks to integrate into the global digital economy, Yangon serves as its primary hub for innovation and infrastructure development. This document analyzes how Computer Engineers are pivotal in resolving local challenges such as internet latency, cybersecurity threats, and software localization. Furthermore, it examines the educational pathways available in Myanmar Yangon for aspiring engineers and discusses policy recommendations necessary to sustain this technological growth. The findings suggest that investing in computer engineering talent is not merely an IT concern but a fundamental requirement for the national economic stability of Myanmar Yangon.</w:t>
      </w:r>
    </w:p>
    <w:bookmarkStart w:id="21" w:name="introduction"/>
    <w:p>
      <w:pPr>
        <w:pStyle w:val="Heading2"/>
      </w:pPr>
      <w:r>
        <w:t xml:space="preserve">1. Introduction</w:t>
      </w:r>
    </w:p>
    <w:p>
      <w:pPr>
        <w:pStyle w:val="FirstParagraph"/>
      </w:pPr>
      <w:r>
        <w:t xml:space="preserve">In recent years, the global landscape has shifted decisively toward digital dependency. For developing nations, technology is no longer a luxury but a necessity for economic competitiveness. In Southeast Asia, Myanmar stands at a crucial juncture in its modernization journey. Within this national context, Yangon acts as the beating heart of commerce and technology. The city’s evolving skyline is mirrored by its growing digital infrastructure, yet this progress relies heavily on one specific professional group: the Computer Engineer.</w:t>
      </w:r>
    </w:p>
    <w:p>
      <w:pPr>
        <w:pStyle w:val="BodyText"/>
      </w:pPr>
      <w:r>
        <w:t xml:space="preserve">A</w:t>
      </w:r>
      <w:r>
        <w:t xml:space="preserve"> </w:t>
      </w:r>
      <w:r>
        <w:rPr>
          <w:bCs/>
          <w:b/>
        </w:rPr>
        <w:t xml:space="preserve">Computer Engineer</w:t>
      </w:r>
      <w:r>
        <w:t xml:space="preserve"> </w:t>
      </w:r>
      <w:r>
        <w:t xml:space="preserve">is a hybrid professional who bridges the gap between hardware design and software development. They possess the unique ability to understand how physical devices communicate with abstract code. In the context of</w:t>
      </w:r>
      <w:r>
        <w:t xml:space="preserve"> </w:t>
      </w:r>
      <w:r>
        <w:rPr>
          <w:bCs/>
          <w:b/>
        </w:rPr>
        <w:t xml:space="preserve">Myanmar Yangon</w:t>
      </w:r>
      <w:r>
        <w:t xml:space="preserve">, this dual expertise is vital. The city faces unique infrastructural challenges, including intermittent power supplies, legacy telecommunications systems, and a need for localized solutions that international tech giants often overlook.</w:t>
      </w:r>
    </w:p>
    <w:bookmarkEnd w:id="21"/>
    <w:bookmarkStart w:id="22" w:name="X61fbd14bfac01919a33665a499573c12c0d0e6b"/>
    <w:p>
      <w:pPr>
        <w:pStyle w:val="Heading2"/>
      </w:pPr>
      <w:r>
        <w:t xml:space="preserve">2. The Current State of Technology in Myanmar Yangon</w:t>
      </w:r>
    </w:p>
    <w:p>
      <w:pPr>
        <w:pStyle w:val="FirstParagraph"/>
      </w:pPr>
      <w:r>
        <w:rPr>
          <w:bCs/>
          <w:b/>
        </w:rPr>
        <w:t xml:space="preserve">Myanmar Yangon</w:t>
      </w:r>
      <w:r>
        <w:t xml:space="preserve"> </w:t>
      </w:r>
      <w:r>
        <w:t xml:space="preserve">is undergoing a significant digital transition. Over the past decade, mobile penetration has skyrocketed, and internet accessibility has improved despite previous regulatory hurdles. However, this growth has exposed critical gaps in local technical capacity. Most of the complex network architectures supporting Yangon’s growing fintech sector, e-commerce platforms, and government digital services are maintained by expatriate consultants or foreign entities.</w:t>
      </w:r>
    </w:p>
    <w:p>
      <w:pPr>
        <w:pStyle w:val="BodyText"/>
      </w:pPr>
      <w:r>
        <w:t xml:space="preserve">This dependency creates a vulnerability. When systems fail, or when specific localization is required—such as adapting software for the Myanmar language (Unicode) or creating low-bandwidth applications suitable for rural connections within the Yangon metropolitan area—the expertise must be local. This is where the role of the</w:t>
      </w:r>
      <w:r>
        <w:t xml:space="preserve"> </w:t>
      </w:r>
      <w:r>
        <w:rPr>
          <w:bCs/>
          <w:b/>
        </w:rPr>
        <w:t xml:space="preserve">Computer Engineer</w:t>
      </w:r>
      <w:r>
        <w:t xml:space="preserve"> </w:t>
      </w:r>
      <w:r>
        <w:t xml:space="preserve">becomes indispensable. They are not just maintainers of systems; they are architects of resilience tailored to local realities.</w:t>
      </w:r>
    </w:p>
    <w:bookmarkEnd w:id="22"/>
    <w:bookmarkStart w:id="26" w:name="X47536daaf9ec1c5974ebb04eab0317409ecf7bb"/>
    <w:p>
      <w:pPr>
        <w:pStyle w:val="Heading2"/>
      </w:pPr>
      <w:r>
        <w:t xml:space="preserve">3. Challenges Facing Computer Engineers in Myanmar Yangon</w:t>
      </w:r>
    </w:p>
    <w:bookmarkStart w:id="23" w:name="X1eb304e66f37905ac24f26803cc361fb0b96ed2"/>
    <w:p>
      <w:pPr>
        <w:pStyle w:val="Heading3"/>
      </w:pPr>
      <w:r>
        <w:rPr>
          <w:iCs/>
          <w:i/>
        </w:rPr>
        <w:t xml:space="preserve">A. Infrastructure and Hardware Limitations</w:t>
      </w:r>
    </w:p>
    <w:p>
      <w:pPr>
        <w:pStyle w:val="FirstParagraph"/>
      </w:pPr>
      <w:r>
        <w:t xml:space="preserve">In</w:t>
      </w:r>
      <w:r>
        <w:t xml:space="preserve"> </w:t>
      </w:r>
      <w:r>
        <w:rPr>
          <w:bCs/>
          <w:b/>
        </w:rPr>
        <w:t xml:space="preserve">Myanmar Yangon</w:t>
      </w:r>
      <w:r>
        <w:t xml:space="preserve">, power stability remains a concern for data centers and server rooms. Computer Engineers must design redundant systems that can withstand power fluctuations without data loss. Furthermore, the importation of high-end hardware is often subject to complex regulatory procedures and currency exchange volatility. Local engineers are thus required to innovate, often optimizing existing older hardware or utilizing open-source solutions more efficiently than their counterparts in developed nations.</w:t>
      </w:r>
    </w:p>
    <w:bookmarkEnd w:id="23"/>
    <w:bookmarkStart w:id="24" w:name="b.-cybersecurity-threats"/>
    <w:p>
      <w:pPr>
        <w:pStyle w:val="Heading3"/>
      </w:pPr>
      <w:r>
        <w:rPr>
          <w:iCs/>
          <w:i/>
        </w:rPr>
        <w:t xml:space="preserve">B. Cybersecurity Threats</w:t>
      </w:r>
    </w:p>
    <w:p>
      <w:pPr>
        <w:pStyle w:val="FirstParagraph"/>
      </w:pPr>
      <w:r>
        <w:t xml:space="preserve">As digital banking and online transactions become the norm in Yangon, cybersecurity threats have escalated. Phishing attacks and ransomware are increasingly targeting local businesses. Computer Engineers are on the front lines of defense, tasked with implementing robust encryption protocols and secure network architectures. There is a significant shortage of specialized cybersecurity engineers in</w:t>
      </w:r>
      <w:r>
        <w:t xml:space="preserve"> </w:t>
      </w:r>
      <w:r>
        <w:rPr>
          <w:bCs/>
          <w:b/>
        </w:rPr>
        <w:t xml:space="preserve">Myanmar Yangon</w:t>
      </w:r>
      <w:r>
        <w:t xml:space="preserve">, creating a gap that needs to be filled by both education and international collaboration.</w:t>
      </w:r>
    </w:p>
    <w:bookmarkEnd w:id="24"/>
    <w:bookmarkStart w:id="25" w:name="c.-software-localization"/>
    <w:p>
      <w:pPr>
        <w:pStyle w:val="Heading3"/>
      </w:pPr>
      <w:r>
        <w:rPr>
          <w:iCs/>
          <w:i/>
        </w:rPr>
        <w:t xml:space="preserve">C. Software Localization</w:t>
      </w:r>
    </w:p>
    <w:p>
      <w:pPr>
        <w:pStyle w:val="FirstParagraph"/>
      </w:pPr>
      <w:r>
        <w:t xml:space="preserve">A major challenge for the tech sector in Myanmar is localization. Global software often does not support Burmese characters or cultural nuances effectively. Computer Engineers work on font rendering, user interface (UI) adjustments, and backend database structures to ensure that technology is accessible to the local population. Without this engineering effort, a significant portion of Yangon’s population would remain excluded from the digital economy.</w:t>
      </w:r>
    </w:p>
    <w:bookmarkEnd w:id="25"/>
    <w:bookmarkEnd w:id="26"/>
    <w:bookmarkStart w:id="27" w:name="Xb39554345ac45b0f99a6f57714ecb5fce12817a"/>
    <w:p>
      <w:pPr>
        <w:pStyle w:val="Heading2"/>
      </w:pPr>
      <w:r>
        <w:t xml:space="preserve">4. The Educational Pipeline in Myanmar Yangon</w:t>
      </w:r>
    </w:p>
    <w:p>
      <w:pPr>
        <w:pStyle w:val="FirstParagraph"/>
      </w:pPr>
      <w:r>
        <w:t xml:space="preserve">The sustainability of this technological growth depends on education. Universities in</w:t>
      </w:r>
      <w:r>
        <w:t xml:space="preserve"> </w:t>
      </w:r>
      <w:r>
        <w:rPr>
          <w:bCs/>
          <w:b/>
        </w:rPr>
        <w:t xml:space="preserve">Myanmar Yangon</w:t>
      </w:r>
      <w:r>
        <w:t xml:space="preserve">, such as the University of Computer Studies (UCSY) and Yangon Technological University (YTU), play a pivotal role in training the next generation of Computer Engineers.</w:t>
      </w:r>
    </w:p>
    <w:p>
      <w:pPr>
        <w:pStyle w:val="BodyText"/>
      </w:pPr>
      <w:r>
        <w:t xml:space="preserve">Curricula have begun to modernize, incorporating courses on artificial intelligence, cloud computing, and network security. However, there is often a disconnect between academic theory and industry practice. To address this, partnerships between universities and private tech companies in Yangon are emerging. These internships allow students to gain hands-on experience with real-world problems faced by the city’s infrastructure.</w:t>
      </w:r>
    </w:p>
    <w:p>
      <w:pPr>
        <w:pStyle w:val="BodyText"/>
      </w:pPr>
      <w:r>
        <w:t xml:space="preserve">Despite progress, resources remain limited. Access to high-performance computing labs and up-to-date software licenses is often constrained by funding issues. Enhancing these resources is a key recommendation for policymakers aiming to support Computer Engineers in Myanmar.</w:t>
      </w:r>
    </w:p>
    <w:bookmarkEnd w:id="27"/>
    <w:bookmarkStart w:id="28" w:name="economic-impact-and-future-prospects"/>
    <w:p>
      <w:pPr>
        <w:pStyle w:val="Heading2"/>
      </w:pPr>
      <w:r>
        <w:t xml:space="preserve">5. Economic Impact and Future Prospects</w:t>
      </w:r>
    </w:p>
    <w:p>
      <w:pPr>
        <w:pStyle w:val="FirstParagraph"/>
      </w:pPr>
      <w:r>
        <w:t xml:space="preserve">The contribution of Computer Engineers to the economy of</w:t>
      </w:r>
      <w:r>
        <w:t xml:space="preserve"> </w:t>
      </w:r>
      <w:r>
        <w:rPr>
          <w:bCs/>
          <w:b/>
        </w:rPr>
        <w:t xml:space="preserve">Myanmar Yangon</w:t>
      </w:r>
    </w:p>
    <w:p>
      <w:pPr>
        <w:pStyle w:val="BodyText"/>
      </w:pPr>
      <w:r>
        <w:t xml:space="preserve">Furthermore, the rise of the "gig economy" and remote work offers opportunities for Computer Engineers from Yangon to collaborate globally. This not only brings foreign investment into</w:t>
      </w:r>
      <w:r>
        <w:t xml:space="preserve"> </w:t>
      </w:r>
      <w:r>
        <w:rPr>
          <w:bCs/>
          <w:b/>
        </w:rPr>
        <w:t xml:space="preserve">Myanmar</w:t>
      </w:r>
    </w:p>
    <w:bookmarkEnd w:id="28"/>
    <w:bookmarkStart w:id="29" w:name="recommendations-and-policy-implications"/>
    <w:p>
      <w:pPr>
        <w:pStyle w:val="Heading2"/>
      </w:pPr>
      <w:r>
        <w:t xml:space="preserve">6. Recommendations and Policy Implications</w:t>
      </w:r>
    </w:p>
    <w:p>
      <w:pPr>
        <w:pStyle w:val="FirstParagraph"/>
      </w:pPr>
      <w:r>
        <w:t xml:space="preserve">To fully harness the potential of Computer Engineers in</w:t>
      </w:r>
      <w:r>
        <w:t xml:space="preserve"> </w:t>
      </w:r>
      <w:r>
        <w:rPr>
          <w:bCs/>
          <w:b/>
        </w:rPr>
        <w:t xml:space="preserve">Myanmar Yangon</w:t>
      </w:r>
      <w:r>
        <w:t xml:space="preserve">, several steps must be taken:</w:t>
      </w:r>
    </w:p>
    <w:p>
      <w:pPr>
        <w:numPr>
          <w:ilvl w:val="0"/>
          <w:numId w:val="1001"/>
        </w:numPr>
        <w:pStyle w:val="Compact"/>
      </w:pPr>
      <w:r>
        <w:rPr>
          <w:bCs/>
          <w:b/>
        </w:rPr>
        <w:t xml:space="preserve">Funding for Research and Development (R&amp;D):</w:t>
      </w:r>
      <w:r>
        <w:t xml:space="preserve"> </w:t>
      </w:r>
      <w:r>
        <w:t xml:space="preserve">The government and private sector should allocate funds specifically for tech R&amp;D hubs in Yangon, allowing engineers to experiment with new solutions.</w:t>
      </w:r>
    </w:p>
    <w:p>
      <w:pPr>
        <w:numPr>
          <w:ilvl w:val="0"/>
          <w:numId w:val="1001"/>
        </w:numPr>
        <w:pStyle w:val="Compact"/>
      </w:pPr>
      <w:r>
        <w:rPr>
          <w:bCs/>
          <w:b/>
        </w:rPr>
        <w:t xml:space="preserve">International Collaboration:</w:t>
      </w:r>
      <w:r>
        <w:t xml:space="preserve"> </w:t>
      </w:r>
      <w:r>
        <w:t xml:space="preserve">Establish exchange programs that allow Myanmar-based Computer Engineers to gain experience abroad while bringing international experts into the local ecosystem.</w:t>
      </w:r>
    </w:p>
    <w:p>
      <w:pPr>
        <w:numPr>
          <w:ilvl w:val="0"/>
          <w:numId w:val="1001"/>
        </w:numPr>
        <w:pStyle w:val="Compact"/>
      </w:pPr>
      <w:r>
        <w:rPr>
          <w:bCs/>
          <w:b/>
        </w:rPr>
        <w:t xml:space="preserve">Cybersecurity Awareness Training:</w:t>
      </w:r>
      <w:r>
        <w:t xml:space="preserve"> </w:t>
      </w:r>
      <w:r>
        <w:t xml:space="preserve">Invest in widespread training for engineers and IT professionals to combat rising cyber threats.</w:t>
      </w:r>
    </w:p>
    <w:p>
      <w:pPr>
        <w:numPr>
          <w:ilvl w:val="0"/>
          <w:numId w:val="1001"/>
        </w:numPr>
        <w:pStyle w:val="Compact"/>
      </w:pPr>
      <w:r>
        <w:rPr>
          <w:bCs/>
          <w:b/>
        </w:rPr>
        <w:t xml:space="preserve">Bridging the Digital Divide:</w:t>
      </w:r>
      <w:r>
        <w:t xml:space="preserve"> </w:t>
      </w:r>
      <w:r>
        <w:t xml:space="preserve">Encourage Computer Engineers to develop low-cost, high-efficiency solutions that can be deployed in less developed areas surrounding Yangon, promoting inclusive growth.</w:t>
      </w:r>
    </w:p>
    <w:bookmarkEnd w:id="29"/>
    <w:bookmarkStart w:id="31" w:name="conclusion"/>
    <w:p>
      <w:pPr>
        <w:pStyle w:val="Heading2"/>
      </w:pPr>
      <w:r>
        <w:t xml:space="preserve">7. Conclusion</w:t>
      </w:r>
    </w:p>
    <w:p>
      <w:pPr>
        <w:pStyle w:val="FirstParagraph"/>
      </w:pPr>
      <w:r>
        <w:t xml:space="preserve">The trajectory of</w:t>
      </w:r>
      <w:r>
        <w:t xml:space="preserve"> </w:t>
      </w:r>
      <w:r>
        <w:rPr>
          <w:bCs/>
          <w:b/>
        </w:rPr>
        <w:t xml:space="preserve">Myanmar Yangon</w:t>
      </w:r>
      <w:r>
        <w:t xml:space="preserve">s development is inextricably linked to its technological capability. At the center of this capability are Computer Engineers, who serve as the bridge between physical infrastructure and digital potential. By addressing local challenges such as hardware limitations, cybersecurity needs, and software localization, these professionals are laying the foundation for a robust digital economy.</w:t>
      </w:r>
    </w:p>
    <w:p>
      <w:pPr>
        <w:pStyle w:val="BodyText"/>
      </w:pPr>
      <w:r>
        <w:t xml:space="preserve">However, realizing this potential requires sustained investment in education and infrastructure. If</w:t>
      </w:r>
      <w:r>
        <w:t xml:space="preserve"> </w:t>
      </w:r>
      <w:r>
        <w:rPr>
          <w:bCs/>
          <w:b/>
        </w:rPr>
        <w:t xml:space="preserve">Myanmar Yangon</w:t>
      </w:r>
      <w:r>
        <w:t xml:space="preserve"> </w:t>
      </w:r>
      <w:r>
        <w:t xml:space="preserve">continues to nurture its pool of Computer Engineers through supportive policies and educational reform, it can emerge not just as a participant in the global digital economy, but as a regional leader. The role of the Computer Engineer is thus not merely technical; it is strategic, economic, and essential for the future prosperity of Myanmar.</w:t>
      </w:r>
    </w:p>
    <w:p>
      <w:r>
        <w:pict>
          <v:rect style="width:0;height:1.5pt" o:hralign="center" o:hrstd="t" o:hr="t"/>
        </w:pict>
      </w:r>
    </w:p>
    <w:bookmarkStart w:id="30" w:name="references"/>
    <w:p>
      <w:pPr>
        <w:pStyle w:val="Heading3"/>
      </w:pPr>
      <w:r>
        <w:rPr>
          <w:iCs/>
          <w:i/>
        </w:rPr>
        <w:t xml:space="preserve">References</w:t>
      </w:r>
    </w:p>
    <w:p>
      <w:pPr>
        <w:pStyle w:val="FirstParagraph"/>
      </w:pPr>
      <w:r>
        <w:rPr>
          <w:iCs/>
          <w:i/>
        </w:rPr>
        <w:t xml:space="preserve">[1] Asian Development Bank. (2022). "Digital Economy in Southeast Asia: Opportunities for Myanmar."</w:t>
      </w:r>
    </w:p>
    <w:p>
      <w:pPr>
        <w:pStyle w:val="BodyText"/>
      </w:pPr>
      <w:r>
        <w:rPr>
          <w:iCs/>
          <w:i/>
        </w:rPr>
        <w:t xml:space="preserve">[2] University of Computer Studies, Yangon. (2023). "Annual Report on IT Education and Industry Demand."</w:t>
      </w:r>
    </w:p>
    <w:p>
      <w:pPr>
        <w:pStyle w:val="BodyText"/>
      </w:pPr>
      <w:r>
        <w:rPr>
          <w:iCs/>
          <w:i/>
        </w:rPr>
        <w:t xml:space="preserve">[3] Ministry of Communications and Information Technologies, Myanmar. (2021). "National ICT Strategic Plan."</w:t>
      </w:r>
    </w:p>
    <w:p>
      <w:pPr>
        <w:pStyle w:val="BodyText"/>
      </w:pPr>
      <w:r>
        <w:rPr>
          <w:iCs/>
          <w:i/>
        </w:rPr>
        <w:t xml:space="preserve">[4] World Bank Group. (2023). "Myanmar Economic Monitor: Bridging the Digital Divide."</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Technological Advancement of Myanmar Yangon</dc:title>
  <dc:creator/>
  <dc:language>en</dc:language>
  <cp:keywords/>
  <dcterms:created xsi:type="dcterms:W3CDTF">2026-07-29T10:02:50Z</dcterms:created>
  <dcterms:modified xsi:type="dcterms:W3CDTF">2026-07-29T10:02:50Z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