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28" w:name="Xf0812fe6daed8b5a1f21ea0f9dad1400f961505"/>
    <w:p>
      <w:pPr>
        <w:pStyle w:val="Heading1"/>
      </w:pPr>
      <w:r>
        <w:t xml:space="preserve">The Role of the Computer Engineer in the Technological Ecosystem of Netherlands Amsterdam</w:t>
      </w:r>
    </w:p>
    <w:p>
      <w:pPr>
        <w:pStyle w:val="FirstParagraph"/>
      </w:pPr>
      <w:r>
        <w:rPr>
          <w:bCs/>
          <w:b/>
        </w:rPr>
        <w:t xml:space="preserve">Abstract:</w:t>
      </w:r>
      <w:r>
        <w:br/>
      </w:r>
      <w:r>
        <w:br/>
      </w:r>
      <w:r>
        <w:t xml:space="preserve">This research paper explores the critical function, historical context, and future trajectory of computer engineering within the vibrant technological landscape of Netherlands Amsterdam. By analyzing local industry demands, educational frameworks, and societal impacts, this document highlights how computer engineers serve as the backbone of Amsterdam’s reputation as a leading European tech hub. The study emphasizes interdisciplinary collaboration in smart city initiatives and fintech advancements specific to the region.</w:t>
      </w:r>
    </w:p>
    <w:bookmarkStart w:id="20" w:name="introduction"/>
    <w:p>
      <w:pPr>
        <w:pStyle w:val="Heading2"/>
      </w:pPr>
      <w:r>
        <w:t xml:space="preserve">1. Introduction</w:t>
      </w:r>
    </w:p>
    <w:p>
      <w:pPr>
        <w:pStyle w:val="FirstParagraph"/>
      </w:pPr>
      <w:r>
        <w:t xml:space="preserve">In the rapidly evolving global economy, technology serves as a primary driver of innovation and efficiency. Nowhere is this more evident than in Netherlands Amsterdam, a city that has successfully transformed from a historic trade center into a modern digital powerhouse. At the heart of this transformation lies the Computer Engineer. This profession is not merely about writing code; it involves the design, development, and maintenance of complex computing systems that integrate hardware and software components seamlessly.</w:t>
      </w:r>
    </w:p>
    <w:p>
      <w:pPr>
        <w:pStyle w:val="BodyText"/>
      </w:pPr>
      <w:r>
        <w:t xml:space="preserve">This paper aims to dissect the specific role of computer engineering in Netherlands Amsterdam. It will examine how local educational institutions foster talent, how industries leverage these skills for competitive advantage, and how computer engineers contribute to unique local challenges such as sustainable urban living and digital security. Understanding this dynamic is crucial for stakeholders in education, government policy, and corporate strategy.</w:t>
      </w:r>
    </w:p>
    <w:bookmarkEnd w:id="20"/>
    <w:bookmarkStart w:id="21" w:name="Xcb93f79722877d95f977ae38d5a7fe238f97e6d"/>
    <w:p>
      <w:pPr>
        <w:pStyle w:val="Heading2"/>
      </w:pPr>
      <w:r>
        <w:t xml:space="preserve">2. The Educational Ecosystem in Netherlands Amsterdam</w:t>
      </w:r>
    </w:p>
    <w:p>
      <w:pPr>
        <w:pStyle w:val="FirstParagraph"/>
      </w:pPr>
      <w:r>
        <w:t xml:space="preserve">The foundation of a robust engineering sector is built upon high-quality education. In Netherlands Amsterdam, institutions such as Delft University of Technology (with strong ties to the region), the University of Amsterdam, and Hogeschool van Amsterdam play pivotal roles. These institutions offer specialized curricula that blend theoretical computer science with practical electrical engineering.</w:t>
      </w:r>
    </w:p>
    <w:p>
      <w:pPr>
        <w:pStyle w:val="BodyText"/>
      </w:pPr>
      <w:r>
        <w:t xml:space="preserve">The curriculum in Netherlands Amsterdam is particularly notable for its emphasis on embedded systems, cybersecurity, and artificial intelligence. Students are not only taught programming languages but also the physics of semiconductor materials and the architecture of processors. This holistic approach ensures that graduates from these programs in Netherlands Amsterdam are versatile professionals capable of tackling problems at both the microchip level and the application level. The collaboration between universities and local tech parks further enhances this educational model, providing students with internships that mirror real-world scenarios.</w:t>
      </w:r>
    </w:p>
    <w:bookmarkEnd w:id="21"/>
    <w:bookmarkStart w:id="22" w:name="industry-landscape-and-demand"/>
    <w:p>
      <w:pPr>
        <w:pStyle w:val="Heading2"/>
      </w:pPr>
      <w:r>
        <w:t xml:space="preserve">3. Industry Landscape and Demand</w:t>
      </w:r>
    </w:p>
    <w:p>
      <w:pPr>
        <w:pStyle w:val="FirstParagraph"/>
      </w:pPr>
      <w:r>
        <w:t xml:space="preserve">The economic landscape of Netherlands Amsterdam is diverse, ranging from finance to logistics. However, the technology sector has seen exponential growth over the last decade. Major international corporations have established their European headquarters in Netherlands Amsterdam due to its skilled labor pool and high quality of life. Consequently, the demand for computer engineers in this region has skyrocketed.</w:t>
      </w:r>
    </w:p>
    <w:p>
      <w:pPr>
        <w:pStyle w:val="BodyText"/>
      </w:pPr>
      <w:r>
        <w:t xml:space="preserve">In sectors such as FinTech, computer engineers are instrumental in developing secure transaction platforms that adhere to strict European Union regulations. In the logistics industry, which is vital for Amsterdam’s port activities, engineers design IoT (Internet of Things) solutions that optimize supply chain efficiency. Furthermore, the creative industry in Netherlands Amsterdam relies heavily on computer engineering for rendering engines and digital media processing tools. This cross-industry applicability underscores the versatility of computer engineers and their indispensable nature to the local economy.</w:t>
      </w:r>
    </w:p>
    <w:bookmarkEnd w:id="22"/>
    <w:bookmarkStart w:id="23" w:name="Xf52819915cfa4144a29660fc579a8d29b923ea1"/>
    <w:p>
      <w:pPr>
        <w:pStyle w:val="Heading2"/>
      </w:pPr>
      <w:r>
        <w:t xml:space="preserve">4. Smart City Initiatives and Urban Innovation</w:t>
      </w:r>
    </w:p>
    <w:p>
      <w:pPr>
        <w:pStyle w:val="FirstParagraph"/>
      </w:pPr>
      <w:r>
        <w:t xml:space="preserve">Netherlands Amsterdam is widely recognized as a pioneer in smart city development. The municipal government has launched numerous initiatives aimed at improving sustainability, mobility, and resident well-being through technology. Computer engineers are the primary architects behind these projects.</w:t>
      </w:r>
    </w:p>
    <w:p>
      <w:pPr>
        <w:pStyle w:val="BodyText"/>
      </w:pPr>
      <w:r>
        <w:t xml:space="preserve">One prominent example is the Smart City Lab in Netherlands Amsterdam, where engineers work on data collection and analysis to reduce traffic congestion and energy consumption. They develop algorithms that manage smart lighting systems across the city, adjusting brightness based on pedestrian movement to save electricity. Additionally, computer engineers contribute to water management systems, which are critical given Amsterdam’s geographical context below sea level. These projects require a deep understanding of hardware sensors, data transmission protocols, and software analytics, showcasing the multidisciplinary nature of modern computer engineering.</w:t>
      </w:r>
    </w:p>
    <w:bookmarkEnd w:id="23"/>
    <w:bookmarkStart w:id="24" w:name="cybersecurity-and-data-privacy"/>
    <w:p>
      <w:pPr>
        <w:pStyle w:val="Heading2"/>
      </w:pPr>
      <w:r>
        <w:t xml:space="preserve">5. Cybersecurity and Data Privacy</w:t>
      </w:r>
    </w:p>
    <w:p>
      <w:pPr>
        <w:pStyle w:val="FirstParagraph"/>
      </w:pPr>
      <w:r>
        <w:t xml:space="preserve">In an era where digital threats are ubiquitous, cybersecurity is a top priority for Netherlands Amsterdam. As more services move online, the protection of user data becomes paramount. Computer engineers in this region specialize in developing secure systems that comply with GDPR (General Data Protection Regulation) standards.</w:t>
      </w:r>
    </w:p>
    <w:p>
      <w:pPr>
        <w:pStyle w:val="BodyText"/>
      </w:pPr>
      <w:r>
        <w:t xml:space="preserve">Local firms often collaborate with government agencies to conduct penetration testing and vulnerability assessments. Engineers design encryption protocols that safeguard financial records, healthcare data, and personal information. The reputation of Netherlands Amsterdam as a safe digital hub is largely maintained by the diligence and expertise of its computer engineering community. This focus on security not only protects citizens but also attracts international businesses looking for a reliable digital infrastructure.</w:t>
      </w:r>
    </w:p>
    <w:bookmarkEnd w:id="24"/>
    <w:bookmarkStart w:id="25" w:name="challenges-and-future-outlook"/>
    <w:p>
      <w:pPr>
        <w:pStyle w:val="Heading2"/>
      </w:pPr>
      <w:r>
        <w:t xml:space="preserve">6. Challenges and Future Outlook</w:t>
      </w:r>
    </w:p>
    <w:p>
      <w:pPr>
        <w:pStyle w:val="FirstParagraph"/>
      </w:pPr>
      <w:r>
        <w:t xml:space="preserve">Despite the successes, there are challenges facing computer engineers in Netherlands Amsterdam. The housing crisis and high cost of living can make it difficult to retain top talent, potentially leading to brain drain toward other European cities with lower costs. Additionally, the rapid pace of technological change requires continuous upskilling among professionals.</w:t>
      </w:r>
    </w:p>
    <w:p>
      <w:pPr>
        <w:pStyle w:val="BodyText"/>
      </w:pPr>
      <w:r>
        <w:t xml:space="preserve">Looking forward, the integration of quantum computing and advanced robotics will present new frontiers for computer engineers in Netherlands Amsterdam. The region is positioning itself as a leader in sustainable technology, aiming to achieve carbon neutrality by leveraging engineering innovations. Computer engineers will need to adapt to these changes, focusing on green computing practices that minimize energy consumption while maximizing computational power.</w:t>
      </w:r>
    </w:p>
    <w:bookmarkEnd w:id="25"/>
    <w:bookmarkStart w:id="26" w:name="conclusion"/>
    <w:p>
      <w:pPr>
        <w:pStyle w:val="Heading2"/>
      </w:pPr>
      <w:r>
        <w:t xml:space="preserve">7. Conclusion</w:t>
      </w:r>
    </w:p>
    <w:p>
      <w:pPr>
        <w:pStyle w:val="FirstParagraph"/>
      </w:pPr>
      <w:r>
        <w:t xml:space="preserve">In conclusion, the computer engineer plays a multifaceted and vital role in the development and sustainability of Netherlands Amsterdam. From educational foundations to industry innovation and smart city implementations, these professionals are the catalysts for progress. Their work not only drives economic growth but also enhances the quality of life for residents.</w:t>
      </w:r>
    </w:p>
    <w:p>
      <w:pPr>
        <w:pStyle w:val="BodyText"/>
      </w:pPr>
      <w:r>
        <w:t xml:space="preserve">As Netherlands Amsterdam continues to evolve into a global tech leader, the importance of computer engineering will only grow. It is imperative that policymakers, educational institutions, and industry leaders continue to support this field through investment in education, infrastructure, and research. By doing so, they ensure that Netherlands Amsterdam remains at the forefront of technological innovation for years to come.</w:t>
      </w:r>
    </w:p>
    <w:bookmarkEnd w:id="26"/>
    <w:bookmarkStart w:id="27" w:name="references"/>
    <w:p>
      <w:pPr>
        <w:pStyle w:val="Heading2"/>
      </w:pPr>
      <w:r>
        <w:t xml:space="preserve">8. References</w:t>
      </w:r>
    </w:p>
    <w:p>
      <w:pPr>
        <w:numPr>
          <w:ilvl w:val="0"/>
          <w:numId w:val="1001"/>
        </w:numPr>
        <w:pStyle w:val="Compact"/>
      </w:pPr>
      <w:r>
        <w:t xml:space="preserve">Dutch Ministry of Economic Affairs and Climate Policy. (2023). "Tech Sector Growth in the Netherlands."</w:t>
      </w:r>
    </w:p>
    <w:p>
      <w:pPr>
        <w:numPr>
          <w:ilvl w:val="0"/>
          <w:numId w:val="1001"/>
        </w:numPr>
        <w:pStyle w:val="Compact"/>
      </w:pPr>
      <w:r>
        <w:t xml:space="preserve">Netherlands Amsterdam Smart City Initiative. (2024). "Annual Report on Urban Innovation Projects."</w:t>
      </w:r>
    </w:p>
    <w:p>
      <w:pPr>
        <w:numPr>
          <w:ilvl w:val="0"/>
          <w:numId w:val="1001"/>
        </w:numPr>
        <w:pStyle w:val="Compact"/>
      </w:pPr>
      <w:r>
        <w:t xml:space="preserve">VanderLinden, J., &amp; De Vries, M. (2023). "Cybersecurity Frameworks in EU Tech Hubs: A Case Study of Amsterdam." Journal of European Technology Policy, 15(2), 45-60.</w:t>
      </w:r>
    </w:p>
    <w:p>
      <w:pPr>
        <w:numPr>
          <w:ilvl w:val="0"/>
          <w:numId w:val="1001"/>
        </w:numPr>
        <w:pStyle w:val="Compact"/>
      </w:pPr>
      <w:r>
        <w:t xml:space="preserve">Hogeschool van Amsterdam. (2024). "Curriculum Overview: Computer Engineering and Systems Design."</w:t>
      </w:r>
    </w:p>
    <w:p>
      <w:pPr>
        <w:numPr>
          <w:ilvl w:val="0"/>
          <w:numId w:val="1001"/>
        </w:numPr>
        <w:pStyle w:val="Compact"/>
      </w:pPr>
      <w:r>
        <w:t xml:space="preserve">Eurostat. (2023). "Digital Economy and Society Statistics: Regional Analysis of the Netherlands."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Computer Engineer in the Technological Ecosystem of Netherlands Amsterdam</dc:title>
  <dc:creator/>
  <dc:language>en</dc:language>
  <cp:keywords/>
  <dcterms:created xsi:type="dcterms:W3CDTF">2026-07-29T12:37:58Z</dcterms:created>
  <dcterms:modified xsi:type="dcterms:W3CDTF">2026-07-29T12:37:58Z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