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Sudan</w:t>
      </w:r>
      <w:r>
        <w:t xml:space="preserve"> </w:t>
      </w:r>
      <w:r>
        <w:t xml:space="preserve">Khartoum</w:t>
      </w:r>
    </w:p>
    <w:bookmarkStart w:id="31" w:name="Xd561b264bc5d43956393999c190b7542bb6fb2b"/>
    <w:p>
      <w:pPr>
        <w:pStyle w:val="Heading1"/>
      </w:pPr>
      <w:r>
        <w:t xml:space="preserve">The Role of Computer Engineers in the Digital Transformation of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Policy Makers in Sudan</w:t>
      </w:r>
    </w:p>
    <w:bookmarkStart w:id="20" w:name="abstract"/>
    <w:p>
      <w:pPr>
        <w:pStyle w:val="Heading3"/>
      </w:pPr>
      <w:r>
        <w:t xml:space="preserve">Abstract</w:t>
      </w:r>
    </w:p>
    <w:p>
      <w:pPr>
        <w:pStyle w:val="FirstParagraph"/>
      </w:pPr>
      <w:r>
        <w:t xml:space="preserve">This research paper examines the critical role of Computer Engineers in driving technological advancement and infrastructure development within Sudan, specifically focusing on the capital city of Khartoum. As global economies increasingly rely on digital infrastructure, the capacity to design, maintain, and innovate computing systems becomes a national imperative. This study analyzes the current state of technology in Khartoum, identifies specific challenges faced by local Computer Engineers due to infrastructural and economic constraints, and proposes strategic frameworks for leveraging computer engineering solutions to foster sustainable growth. The paper argues that empowering Computer Engineers is not merely an educational goal but a fundamental component of national security, economic resilience, and social connectivity in Sudan Khartoum.</w:t>
      </w:r>
    </w:p>
    <w:bookmarkEnd w:id="20"/>
    <w:bookmarkStart w:id="21" w:name="introduction"/>
    <w:p>
      <w:pPr>
        <w:pStyle w:val="Heading2"/>
      </w:pPr>
      <w:r>
        <w:t xml:space="preserve">1. Introduction</w:t>
      </w:r>
    </w:p>
    <w:p>
      <w:pPr>
        <w:pStyle w:val="FirstParagraph"/>
      </w:pPr>
      <w:r>
        <w:t xml:space="preserve">In the 21st century, the distinction between civil engineering and computer engineering has blurred as physical infrastructure becomes intrinsically linked to digital networks. For developing nations, this convergence presents both a hurdle and an opportunity. In Sudan Khartoum, the capital city serves as the administrative, economic, and cultural hub of the nation. However, like many regions in Sub-Saharan Africa, it faces significant challenges in maintaining robust technological infrastructure due to historical instability and resource limitations.</w:t>
      </w:r>
    </w:p>
    <w:p>
      <w:pPr>
        <w:pStyle w:val="BodyText"/>
      </w:pPr>
      <w:r>
        <w:t xml:space="preserve">The primary objective of this Research Paper is to elucidate how Computer Engineers can serve as catalysts for modernization within Khartoum. A Computer Engineer is a professional who integrates principles of electrical engineering and computer science to design computer hardware and software systems. In the context of Sudan, these professionals are uniquely positioned to solve localized problems, from optimizing energy-efficient computing centers amidst power shortages to creating secure digital banking platforms that facilitate economic activity despite international sanctions or currency fluctuations.</w:t>
      </w:r>
    </w:p>
    <w:bookmarkEnd w:id="21"/>
    <w:bookmarkStart w:id="22" w:name="Xb586b4972c8bb0e9e5fe9381d54123ab6dfd405"/>
    <w:p>
      <w:pPr>
        <w:pStyle w:val="Heading2"/>
      </w:pPr>
      <w:r>
        <w:t xml:space="preserve">2. The Current Technological Landscape in Sudan Khartoum</w:t>
      </w:r>
    </w:p>
    <w:p>
      <w:pPr>
        <w:pStyle w:val="FirstParagraph"/>
      </w:pPr>
      <w:r>
        <w:t xml:space="preserve">Khartoum is witnessing a gradual but steady increase in internet penetration and mobile device usage. However, the backbone of this connectivity often relies on older infrastructure that requires constant maintenance and modernization. The telecommunications sector has seen some liberalization, allowing for private investment in fiber optics and 4G networks, yet gaps remain in rural areas surrounding the capital.</w:t>
      </w:r>
    </w:p>
    <w:p>
      <w:pPr>
        <w:pStyle w:val="BodyText"/>
      </w:pPr>
      <w:r>
        <w:t xml:space="preserve">Within Khartoum itself, the demand for digital services outpaces the supply of reliable hardware and skilled personnel. Government agencies are attempting to digitize records to reduce bureaucratic inefficiency, while private enterprises are moving toward cloud-based solutions. This transition highlights a critical shortage of local expertise. While there is an abundance of theoretical knowledge in universities across Sudan Khartoum, there is often a disconnect between academic curricula and the practical needs of the modern tech industry. This gap underscores the urgent need for qualified Computer Engineers who can bridge theory with application.</w:t>
      </w:r>
    </w:p>
    <w:bookmarkEnd w:id="22"/>
    <w:bookmarkStart w:id="26" w:name="the-critical-role-of-computer-engineers"/>
    <w:p>
      <w:pPr>
        <w:pStyle w:val="Heading2"/>
      </w:pPr>
      <w:r>
        <w:t xml:space="preserve">3. The Critical Role of Computer Engineers</w:t>
      </w:r>
    </w:p>
    <w:p>
      <w:pPr>
        <w:pStyle w:val="FirstParagraph"/>
      </w:pPr>
      <w:r>
        <w:t xml:space="preserve">The definition of a Computer Engineer extends beyond writing code; it involves system architecture, hardware design, and network optimization. In Sudan Khartoum, these skills are vital for several specific domains:</w:t>
      </w:r>
    </w:p>
    <w:bookmarkStart w:id="23" w:name="Xd30aff126c2f0291a93391e34767c5359746048"/>
    <w:p>
      <w:pPr>
        <w:pStyle w:val="Heading3"/>
      </w:pPr>
      <w:r>
        <w:t xml:space="preserve">3.1 Infrastructure Resilience and Energy Efficiency</w:t>
      </w:r>
    </w:p>
    <w:p>
      <w:pPr>
        <w:pStyle w:val="FirstParagraph"/>
      </w:pPr>
      <w:r>
        <w:t xml:space="preserve">Sudan Khartoum frequently experiences challenges regarding power stability. Computer Engineers play a pivotal role in designing low-power computing architectures and integrating renewable energy sources, such as solar power, into data centers and server rooms. By optimizing hardware to consume less energy without sacrificing performance, Computer Engineers help ensure that critical IT infrastructure remains operational during power outages. This is not just a technical challenge but an economic one; reducing electricity costs for businesses makes the local market more competitive globally.</w:t>
      </w:r>
    </w:p>
    <w:bookmarkEnd w:id="23"/>
    <w:bookmarkStart w:id="24" w:name="cybersecurity-and-data-sovereignty"/>
    <w:p>
      <w:pPr>
        <w:pStyle w:val="Heading3"/>
      </w:pPr>
      <w:r>
        <w:t xml:space="preserve">3.2 Cybersecurity and Data Sovereignty</w:t>
      </w:r>
    </w:p>
    <w:p>
      <w:pPr>
        <w:pStyle w:val="FirstParagraph"/>
      </w:pPr>
      <w:r>
        <w:t xml:space="preserve">As Sudan Khartoum moves toward a cashless economy through mobile money and digital banking, the risk of cybercrime increases. Computer Engineers are the first line of defense in designing secure protocols for financial transactions. They develop encryption standards that protect user data from unauthorized access. Furthermore, by keeping software development and network management within the country, Sudan Khartoum can maintain data sovereignty, ensuring that sensitive national and personal data is not stored on foreign servers where it might be subject to external jurisdiction.</w:t>
      </w:r>
    </w:p>
    <w:bookmarkEnd w:id="24"/>
    <w:bookmarkStart w:id="25" w:name="localization-of-technology-solutions"/>
    <w:p>
      <w:pPr>
        <w:pStyle w:val="Heading3"/>
      </w:pPr>
      <w:r>
        <w:t xml:space="preserve">3.3 Localization of Technology Solutions</w:t>
      </w:r>
    </w:p>
    <w:p>
      <w:pPr>
        <w:pStyle w:val="FirstParagraph"/>
      </w:pPr>
      <w:r>
        <w:t xml:space="preserve">Global software solutions often fail to account for local languages, cultural nuances, or specific infrastructural limitations. Computer Engineers in Sudan Khartoum are essential for developing localized applications that work efficiently on low-bandwidth networks and support Arabic interface requirements. This includes optimizing mobile applications for older Android devices which are prevalent in the region, thereby ensuring digital inclusion for lower-income populations.</w:t>
      </w:r>
    </w:p>
    <w:bookmarkEnd w:id="25"/>
    <w:bookmarkEnd w:id="26"/>
    <w:bookmarkStart w:id="27" w:name="X0bbd944f2ba0a7e5416e51b29a905d8a4079dc5"/>
    <w:p>
      <w:pPr>
        <w:pStyle w:val="Heading2"/>
      </w:pPr>
      <w:r>
        <w:t xml:space="preserve">4. Challenges Faced by Computer Engineers in Sudan</w:t>
      </w:r>
    </w:p>
    <w:p>
      <w:pPr>
        <w:pStyle w:val="FirstParagraph"/>
      </w:pPr>
      <w:r>
        <w:t xml:space="preserve">Despite their potential, Computer Engineers in Sudan Khartoum face significant barriers. The primary challenge is access to cutting-edge hardware and development tools. Import restrictions and high costs often make it difficult for engineers to obtain the latest servers, testing equipment, or even reliable personal computers for intensive development tasks.</w:t>
      </w:r>
    </w:p>
    <w:p>
      <w:pPr>
        <w:pStyle w:val="BodyText"/>
      </w:pPr>
      <w:r>
        <w:t xml:space="preserve">Additionally, brain drain remains a critical issue. Many talented Computer Engineers from Sudan Khartoum seek employment abroad where salaries are higher and infrastructure is more stable. This loss of human capital stifles local innovation. To counteract this, there must be a concerted effort to create an enabling environment that offers professional growth, competitive compensation, and intellectual freedom to these engineers within their home country.</w:t>
      </w:r>
    </w:p>
    <w:bookmarkEnd w:id="27"/>
    <w:bookmarkStart w:id="28" w:name="X8c3baa5792b01ec443f23e6c1b94d7ba9730322"/>
    <w:p>
      <w:pPr>
        <w:pStyle w:val="Heading2"/>
      </w:pPr>
      <w:r>
        <w:t xml:space="preserve">5. Strategic Recommendations for Policy Makers</w:t>
      </w:r>
    </w:p>
    <w:p>
      <w:pPr>
        <w:pStyle w:val="FirstParagraph"/>
      </w:pPr>
      <w:r>
        <w:t xml:space="preserve">To harness the full potential of Computer Engineers in Sudan Khartoum, several strategic actions are recommended:</w:t>
      </w:r>
    </w:p>
    <w:p>
      <w:pPr>
        <w:numPr>
          <w:ilvl w:val="0"/>
          <w:numId w:val="1001"/>
        </w:numPr>
        <w:pStyle w:val="Compact"/>
      </w:pPr>
      <w:r>
        <w:rPr>
          <w:bCs/>
          <w:b/>
        </w:rPr>
        <w:t xml:space="preserve">Educational Reform:</w:t>
      </w:r>
      <w:r>
        <w:t xml:space="preserve"> </w:t>
      </w:r>
      <w:r>
        <w:t xml:space="preserve">Universities in Sudan must update their curricula to include practical hands-on training, internships with local tech firms, and courses on emerging technologies such as Artificial Intelligence (AI) and Internet of Things (IoT).</w:t>
      </w:r>
    </w:p>
    <w:p>
      <w:pPr>
        <w:numPr>
          <w:ilvl w:val="0"/>
          <w:numId w:val="1001"/>
        </w:numPr>
        <w:pStyle w:val="Compact"/>
      </w:pPr>
      <w:r>
        <w:rPr>
          <w:bCs/>
          <w:b/>
        </w:rPr>
        <w:t xml:space="preserve">Public-Private Partnerships:</w:t>
      </w:r>
      <w:r>
        <w:t xml:space="preserve"> </w:t>
      </w:r>
      <w:r>
        <w:t xml:space="preserve">The government should collaborate with private telecom companies to subsidize high-speed internet access for tech hubs and startups in Khartoum. This will lower the barrier to entry for Computer Engineers launching new ventures.</w:t>
      </w:r>
    </w:p>
    <w:p>
      <w:pPr>
        <w:numPr>
          <w:ilvl w:val="0"/>
          <w:numId w:val="1001"/>
        </w:numPr>
        <w:pStyle w:val="Compact"/>
      </w:pPr>
      <w:r>
        <w:rPr>
          <w:bCs/>
          <w:b/>
        </w:rPr>
        <w:t xml:space="preserve">Incentive Programs:</w:t>
      </w:r>
      <w:r>
        <w:t xml:space="preserve"> </w:t>
      </w:r>
      <w:r>
        <w:t xml:space="preserve">Tax incentives should be introduced for technology companies that hire local Computer Engineers. Furthermore, grants should be available for research projects focused on solving local problems using computer engineering principles.</w:t>
      </w:r>
    </w:p>
    <w:p>
      <w:pPr>
        <w:numPr>
          <w:ilvl w:val="0"/>
          <w:numId w:val="1001"/>
        </w:numPr>
        <w:pStyle w:val="Compact"/>
      </w:pPr>
      <w:r>
        <w:rPr>
          <w:bCs/>
          <w:b/>
        </w:rPr>
        <w:t xml:space="preserve">Digital Infrastructure Investment:</w:t>
      </w:r>
      <w:r>
        <w:t xml:space="preserve"> </w:t>
      </w:r>
      <w:r>
        <w:t xml:space="preserve">Continued investment in fiber optic backbones and data centers within Sudan Khartoum will provide the necessary physical foundation for Computer Engineers to build scalable solutions.</w:t>
      </w:r>
    </w:p>
    <w:bookmarkEnd w:id="28"/>
    <w:bookmarkStart w:id="30" w:name="conclusion"/>
    <w:p>
      <w:pPr>
        <w:pStyle w:val="Heading2"/>
      </w:pPr>
      <w:r>
        <w:t xml:space="preserve">6. Conclusion</w:t>
      </w:r>
    </w:p>
    <w:p>
      <w:pPr>
        <w:pStyle w:val="FirstParagraph"/>
      </w:pPr>
      <w:r>
        <w:t xml:space="preserve">The future of Sudan Khartoum is inextricably linked to its digital capability. Computer Engineers are the architects of this digital future. They are not merely technicians but innovators who can adapt global technologies to local contexts, ensuring that Sudan participates actively in the global economy rather than remaining on the periphery.</w:t>
      </w:r>
    </w:p>
    <w:p>
      <w:pPr>
        <w:pStyle w:val="BodyText"/>
      </w:pPr>
      <w:r>
        <w:t xml:space="preserve">By addressing the infrastructural and educational challenges faced by these professionals, Sudan Khartoum can unlock a wave of innovation that drives economic growth, improves public services, and enhances national security. It is imperative that stakeholders recognize Computer Engineers as strategic assets. Investing in their development is synonymous with investing in the stability and prosperity of Sudan itself. As the world becomes increasingly digitized, the capacity to design and maintain these digital systems will be the defining characteristic of a modern nation.</w:t>
      </w:r>
    </w:p>
    <w:bookmarkStart w:id="29" w:name="references"/>
    <w:p>
      <w:pPr>
        <w:pStyle w:val="Heading3"/>
      </w:pPr>
      <w:r>
        <w:t xml:space="preserve">References</w:t>
      </w:r>
    </w:p>
    <w:p>
      <w:pPr>
        <w:pStyle w:val="FirstParagraph"/>
      </w:pPr>
      <w:r>
        <w:rPr>
          <w:iCs/>
          <w:i/>
        </w:rPr>
        <w:t xml:space="preserve">Note: The following references are illustrative of the types of sources that would support this research paper in an academic context.</w:t>
      </w:r>
    </w:p>
    <w:p>
      <w:pPr>
        <w:numPr>
          <w:ilvl w:val="0"/>
          <w:numId w:val="1002"/>
        </w:numPr>
        <w:pStyle w:val="Compact"/>
      </w:pPr>
      <w:r>
        <w:t xml:space="preserve">Baker, J. (2021). *Digital Infrastructure in Developing Economies*. Journal of African Technology Studies, 15(3), 45-60.</w:t>
      </w:r>
    </w:p>
    <w:p>
      <w:pPr>
        <w:numPr>
          <w:ilvl w:val="0"/>
          <w:numId w:val="1002"/>
        </w:numPr>
        <w:pStyle w:val="Compact"/>
      </w:pPr>
      <w:r>
        <w:t xml:space="preserve">Mohammed, A., &amp; Hassan, S. (2022). *The Impact of Cybersecurity on Financial Systems in North Africa*. Khartoum University Press.</w:t>
      </w:r>
    </w:p>
    <w:p>
      <w:pPr>
        <w:numPr>
          <w:ilvl w:val="0"/>
          <w:numId w:val="1002"/>
        </w:numPr>
        <w:pStyle w:val="Compact"/>
      </w:pPr>
      <w:r>
        <w:t xml:space="preserve">National Information Technology Authority. (2023). *Strategic Plan for Digital Transformation in Sudan 2030*. Ministry of Communications and Information Technology, Sudan.</w:t>
      </w:r>
    </w:p>
    <w:p>
      <w:pPr>
        <w:numPr>
          <w:ilvl w:val="0"/>
          <w:numId w:val="1002"/>
        </w:numPr>
        <w:pStyle w:val="Compact"/>
      </w:pPr>
      <w:r>
        <w:t xml:space="preserve">World Bank Group. (2021). *Sudan Economic Monitor: Harnessing the Digital Dividend*. Washington, DC: World Bank.</w:t>
      </w:r>
    </w:p>
    <w:p>
      <w:pPr>
        <w:numPr>
          <w:ilvl w:val="0"/>
          <w:numId w:val="1002"/>
        </w:numPr>
        <w:pStyle w:val="Compact"/>
      </w:pPr>
      <w:r>
        <w:t xml:space="preserve">Zainal, E. (2019). *Hardware Engineering Challenges in Resource-Constrained Environments*. IEEE Transactions on Education, 62(4), 301-308.</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the Digital Transformation of Sudan Khartoum</dc:title>
  <dc:creator/>
  <dc:language>en</dc:language>
  <cp:keywords/>
  <dcterms:created xsi:type="dcterms:W3CDTF">2026-07-29T05:46:28Z</dcterms:created>
  <dcterms:modified xsi:type="dcterms:W3CDTF">2026-07-29T05:46:28Z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