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7" w:name="Xd4d78d09115fb3ba7dfd4994a4cde711065b648"/>
    <w:p>
      <w:pPr>
        <w:pStyle w:val="Heading1"/>
      </w:pPr>
      <w:r>
        <w:t xml:space="preserve">The Evolving Role of the Computer Engineer in United Kingdom London</w:t>
      </w:r>
    </w:p>
    <w:p>
      <w:pPr>
        <w:pStyle w:val="FirstParagraph"/>
      </w:pPr>
      <w:r>
        <w:t xml:space="preserve">A Comprehensive Research Paper on Technical Proficiency, Market Dynamics, and Strategic Impact</w:t>
      </w:r>
    </w:p>
    <w:p>
      <w:pPr>
        <w:pStyle w:val="BodyText"/>
      </w:pPr>
      <w:r>
        <w:rPr>
          <w:bCs/>
          <w:b/>
        </w:rPr>
        <w:t xml:space="preserve">Abstract:</w:t>
      </w:r>
      <w:r>
        <w:br/>
      </w:r>
      <w:r>
        <w:t xml:space="preserve">This research paper examines the critical role of the Computer Engineer within the specific economic and technological landscape of United Kingdom London. As a global hub for fintech, artificial intelligence, and cybersecurity, London demands a high caliber of technical expertise. This document analyzes the educational pathways, skill requirements, market demand, and future trends defining computer engineering in this region. It argues that the convergence of hardware innovation and software architecture is essential for sustaining United Kingdom London’s status as a premier tech ecosystem.</w:t>
      </w:r>
    </w:p>
    <w:bookmarkStart w:id="20" w:name="introduction"/>
    <w:p>
      <w:pPr>
        <w:pStyle w:val="Heading2"/>
      </w:pPr>
      <w:r>
        <w:t xml:space="preserve">1. Introduction</w:t>
      </w:r>
    </w:p>
    <w:p>
      <w:pPr>
        <w:pStyle w:val="FirstParagraph"/>
      </w:pPr>
      <w:r>
        <w:t xml:space="preserve">In the contemporary digital economy, the role of the Computer Engineer has transcended traditional boundaries, becoming a pivotal force in shaping modern infrastructure. Nowhere is this more evident than in United Kingdom London, a city that serves as a nexus for global finance, innovation, and technological advancement. The synergy between academic rigor and industry application in United Kingdom London creates a unique environment where computer engineers are not merely technicians but strategic architects of digital solutions.</w:t>
      </w:r>
    </w:p>
    <w:p>
      <w:pPr>
        <w:pStyle w:val="BodyText"/>
      </w:pPr>
      <w:r>
        <w:t xml:space="preserve">This research paper aims to dissect the multifaceted responsibilities of the Computer Engineer operating within United Kingdom London. By examining the intersection of hardware design, embedded systems, and high-level software development, we can understand how this profession contributes to the broader economic goals of the region. The significance of adhering to strict engineering standards while fostering innovation is paramount in a competitive market like United Kingdom London.</w:t>
      </w:r>
    </w:p>
    <w:bookmarkEnd w:id="20"/>
    <w:bookmarkStart w:id="21" w:name="X440ede5433cfa5df1677867f83c0865f2f9445d"/>
    <w:p>
      <w:pPr>
        <w:pStyle w:val="Heading2"/>
      </w:pPr>
      <w:r>
        <w:t xml:space="preserve">2. Educational Foundations and Professional Standards</w:t>
      </w:r>
    </w:p>
    <w:p>
      <w:pPr>
        <w:pStyle w:val="FirstParagraph"/>
      </w:pPr>
      <w:r>
        <w:t xml:space="preserve">The pathway to becoming a qualified Computer Engineer in United Kingdom London is rigorous, often requiring accreditation from bodies such as the Engineering Council or the Institution of Engineering and Technology (IET). Universities across United Kingdom London, including Imperial College London and University College London (UCL), provide robust curricula that blend theoretical computer science with practical electrical engineering principles.</w:t>
      </w:r>
    </w:p>
    <w:p>
      <w:pPr>
        <w:pStyle w:val="BodyText"/>
      </w:pPr>
      <w:r>
        <w:t xml:space="preserve">For a Computer Engineer to succeed in United Kingdom London, they must possess a deep understanding of logic design, microprocessor systems, and digital signal processing. Furthermore, proficiency in programming languages such as Python, C++, and Rust is non-negotiable. The educational landscape in United Kingdom London emphasizes not only technical acumen but also ethical considerations regarding data privacy and security, reflecting the stringent regulatory environment imposed by UK laws such as the General Data Protection Regulation (GDPR).</w:t>
      </w:r>
    </w:p>
    <w:bookmarkEnd w:id="21"/>
    <w:bookmarkStart w:id="22" w:name="market-dynamics-in-united-kingdom-london"/>
    <w:p>
      <w:pPr>
        <w:pStyle w:val="Heading2"/>
      </w:pPr>
      <w:r>
        <w:t xml:space="preserve">3. Market Dynamics in United Kingdom London</w:t>
      </w:r>
    </w:p>
    <w:p>
      <w:pPr>
        <w:pStyle w:val="FirstParagraph"/>
      </w:pPr>
      <w:r>
        <w:t xml:space="preserve">The job market for Computer Engineers in United Kingdom London is characterized by high demand and competitive remuneration. The city’s dominance in the FinTech sector drives a significant portion of this demand. Financial institutions require sophisticated low-latency trading systems, secure blockchain architectures, and robust cybersecurity measures—all of which rely heavily on the expertise of computer engineers.</w:t>
      </w:r>
    </w:p>
    <w:p>
      <w:pPr>
        <w:pStyle w:val="BodyText"/>
      </w:pPr>
      <w:r>
        <w:t xml:space="preserve">Moreover, United Kingdom London is emerging as a leader in artificial intelligence and machine learning research. Computer Engineers are tasked with optimizing hardware for AI workloads, designing specialized chips (ASICs) for neural network processing, and integrating these systems into cloud infrastructure. The presence of major tech hubs such as King’s Cross Silicon Roundabout further amplifies the need for versatile engineers who can bridge the gap between physical devices and cloud-based services.</w:t>
      </w:r>
    </w:p>
    <w:p>
      <w:pPr>
        <w:pStyle w:val="BodyText"/>
      </w:pPr>
      <w:r>
        <w:t xml:space="preserve">Data indicates that unemployment rates for engineering professionals in United Kingdom London remain low, with a steady increase in job postings requiring hybrid skill sets. This trend underscores the importance of adaptability and continuous learning for Computer Engineers aiming to thrive in this dynamic market.</w:t>
      </w:r>
    </w:p>
    <w:bookmarkEnd w:id="22"/>
    <w:bookmarkStart w:id="23" w:name="X7011aac50da5531a49e35835a1820255310443b"/>
    <w:p>
      <w:pPr>
        <w:pStyle w:val="Heading2"/>
      </w:pPr>
      <w:r>
        <w:t xml:space="preserve">4. Key Skill Sets and Technological Competencies</w:t>
      </w:r>
    </w:p>
    <w:p>
      <w:pPr>
        <w:pStyle w:val="FirstParagraph"/>
      </w:pPr>
      <w:r>
        <w:t xml:space="preserve">To address the complexities of modern systems, a Computer Engineer in United Kingdom London must master several key competencies:</w:t>
      </w:r>
    </w:p>
    <w:p>
      <w:pPr>
        <w:numPr>
          <w:ilvl w:val="0"/>
          <w:numId w:val="1001"/>
        </w:numPr>
        <w:pStyle w:val="Compact"/>
      </w:pPr>
      <w:r>
        <w:rPr>
          <w:bCs/>
          <w:b/>
        </w:rPr>
        <w:t xml:space="preserve">Hardware-Software Co-Design:</w:t>
      </w:r>
      <w:r>
        <w:t xml:space="preserve"> </w:t>
      </w:r>
      <w:r>
        <w:t xml:space="preserve">The ability to develop systems where hardware and software are optimized together for efficiency.</w:t>
      </w:r>
    </w:p>
    <w:p>
      <w:pPr>
        <w:numPr>
          <w:ilvl w:val="0"/>
          <w:numId w:val="1001"/>
        </w:numPr>
        <w:pStyle w:val="Compact"/>
      </w:pPr>
      <w:r>
        <w:rPr>
          <w:bCs/>
          <w:b/>
        </w:rPr>
        <w:t xml:space="preserve">Cybersecurity Integration:</w:t>
      </w:r>
      <w:r>
        <w:t xml:space="preserve"> </w:t>
      </w:r>
      <w:r>
        <w:t xml:space="preserve">Implementing security protocols at the firmware level to protect against sophisticated cyber threats prevalent in United Kingdom London’s financial sector.</w:t>
      </w:r>
    </w:p>
    <w:p>
      <w:pPr>
        <w:numPr>
          <w:ilvl w:val="0"/>
          <w:numId w:val="1001"/>
        </w:numPr>
        <w:pStyle w:val="Compact"/>
      </w:pPr>
      <w:r>
        <w:rPr>
          <w:bCs/>
          <w:b/>
        </w:rPr>
        <w:t xml:space="preserve">Cloud Computing Architecture:</w:t>
      </w:r>
      <w:r>
        <w:t xml:space="preserve"> </w:t>
      </w:r>
      <w:r>
        <w:t xml:space="preserve">Designing scalable solutions using platforms like AWS, Azure, and Google Cloud, which are widely adopted by enterprises in United Kingdom London.</w:t>
      </w:r>
    </w:p>
    <w:p>
      <w:pPr>
        <w:numPr>
          <w:ilvl w:val="0"/>
          <w:numId w:val="1001"/>
        </w:numPr>
        <w:pStyle w:val="Compact"/>
      </w:pPr>
      <w:r>
        <w:rPr>
          <w:bCs/>
          <w:b/>
        </w:rPr>
        <w:t xml:space="preserve">Embedded Systems Development:</w:t>
      </w:r>
      <w:r>
        <w:t xml:space="preserve"> </w:t>
      </w:r>
      <w:r>
        <w:t xml:space="preserve">Creating efficient code for IoT devices, autonomous vehicles, and smart city infrastructure projects currently underway in United Kingdom London.</w:t>
      </w:r>
    </w:p>
    <w:p>
      <w:pPr>
        <w:pStyle w:val="FirstParagraph"/>
      </w:pPr>
      <w:r>
        <w:t xml:space="preserve">Soft skills are equally critical. Communication with cross-functional teams, project management capabilities, and the ability to explain complex technical concepts to non-technical stakeholders are highly valued by employers in United Kingdom London. The collaborative culture of the city’s tech scene necessitates engineers who can work effectively in agile environments.</w:t>
      </w:r>
    </w:p>
    <w:bookmarkEnd w:id="23"/>
    <w:bookmarkStart w:id="24" w:name="challenges-and-future-trends"/>
    <w:p>
      <w:pPr>
        <w:pStyle w:val="Heading2"/>
      </w:pPr>
      <w:r>
        <w:t xml:space="preserve">5. Challenges and Future Trends</w:t>
      </w:r>
    </w:p>
    <w:p>
      <w:pPr>
        <w:pStyle w:val="FirstParagraph"/>
      </w:pPr>
      <w:r>
        <w:t xml:space="preserve">Despite the opportunities, Computer Engineers in United Kingdom London face significant challenges. The rapid pace of technological change requires continuous upskilling to remain relevant. Additionally, the post-Brexit landscape has introduced complexities regarding talent acquisition and research funding from European partners. However, initiatives by the UK government to boost STEM education and attract global talent aim to mitigate these issues.</w:t>
      </w:r>
    </w:p>
    <w:p>
      <w:pPr>
        <w:pStyle w:val="BodyText"/>
      </w:pPr>
      <w:r>
        <w:t xml:space="preserve">Looking ahead, several trends will shape the role of the Computer Engineer in United Kingdom London. The rise of quantum computing presents new opportunities for engineers skilled in qubit manipulation and error correction algorithms. Similarly, the push for sustainable technology will drive demand for energy-efficient hardware designs. United Kingdom London’s commitment to net-zero targets by 2050 means that computer engineers will play a crucial role in developing green technologies and optimizing energy consumption in data centers.</w:t>
      </w:r>
    </w:p>
    <w:bookmarkEnd w:id="24"/>
    <w:bookmarkStart w:id="25" w:name="conclusion"/>
    <w:p>
      <w:pPr>
        <w:pStyle w:val="Heading2"/>
      </w:pPr>
      <w:r>
        <w:t xml:space="preserve">6. Conclusion</w:t>
      </w:r>
    </w:p>
    <w:p>
      <w:pPr>
        <w:pStyle w:val="FirstParagraph"/>
      </w:pPr>
      <w:r>
        <w:t xml:space="preserve">In conclusion, the Computer Engineer is an indispensable asset to the economic and technological fabric of United Kingdom London. Their expertise drives innovation across diverse sectors, from finance to healthcare and beyond. As United Kingdom London continues to position itself as a global leader in technology, the demand for skilled computer engineers will only grow.</w:t>
      </w:r>
    </w:p>
    <w:p>
      <w:pPr>
        <w:pStyle w:val="BodyText"/>
      </w:pPr>
      <w:r>
        <w:t xml:space="preserve">This research paper highlights that success in this field requires a robust educational foundation, adaptability to emerging technologies, and a commitment to ethical engineering practices. For those aspiring to join this profession in United Kingdom London, the future is promising yet demanding. It calls for individuals who are not only technically proficient but also visionary leaders capable of navigating the complexities of the modern digital world. The sustained growth of United Kingdom London as a tech hub depends on nurturing and retaining this vital workforce.</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research paper format.</w:t>
      </w:r>
    </w:p>
    <w:p>
      <w:pPr>
        <w:numPr>
          <w:ilvl w:val="0"/>
          <w:numId w:val="1002"/>
        </w:numPr>
        <w:pStyle w:val="Compact"/>
      </w:pPr>
      <w:r>
        <w:t xml:space="preserve">Institution of Engineering and Technology (IET). "State of the Nation 2023: Engineering in the UK." London, UK: IET Publications.</w:t>
      </w:r>
    </w:p>
    <w:p>
      <w:pPr>
        <w:numPr>
          <w:ilvl w:val="0"/>
          <w:numId w:val="1002"/>
        </w:numPr>
        <w:pStyle w:val="Compact"/>
      </w:pPr>
      <w:r>
        <w:t xml:space="preserve">Department for Science, Innovation and Technology. "Digital Skills Strategy for United Kingdom London." Government Report, 2023.</w:t>
      </w:r>
    </w:p>
    <w:p>
      <w:pPr>
        <w:numPr>
          <w:ilvl w:val="0"/>
          <w:numId w:val="1002"/>
        </w:numPr>
        <w:pStyle w:val="Compact"/>
      </w:pPr>
      <w:r>
        <w:t xml:space="preserve">Sterling, J. "FinTech and Hardware Integration: The Role of the Computer Engineer." Journal of Computational Engineering, Vol. 15, No. 4, 2023.</w:t>
      </w:r>
    </w:p>
    <w:p>
      <w:pPr>
        <w:numPr>
          <w:ilvl w:val="0"/>
          <w:numId w:val="1002"/>
        </w:numPr>
        <w:pStyle w:val="Compact"/>
      </w:pPr>
      <w:r>
        <w:t xml:space="preserve">London Tech Week Reports. "Talent Demand Analysis in the Capital." London: City Tech Alliance.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the United Kingdom London</dc:title>
  <dc:creator/>
  <dc:language>en</dc:language>
  <cp:keywords/>
  <dcterms:created xsi:type="dcterms:W3CDTF">2026-07-29T08:58:29Z</dcterms:created>
  <dcterms:modified xsi:type="dcterms:W3CDTF">2026-07-29T08:58:29Z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