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Melbourne:</w:t>
      </w:r>
      <w:r>
        <w:t xml:space="preserve"> </w:t>
      </w:r>
      <w:r>
        <w:t xml:space="preserve">Navigating</w:t>
      </w:r>
      <w:r>
        <w:t xml:space="preserve"> </w:t>
      </w:r>
      <w:r>
        <w:t xml:space="preserve">Educational</w:t>
      </w:r>
      <w:r>
        <w:t xml:space="preserve"> </w:t>
      </w:r>
      <w:r>
        <w:t xml:space="preserve">Evolution</w:t>
      </w:r>
    </w:p>
    <w:bookmarkStart w:id="28" w:name="X1dc3043143840d49449e18b51f56840c301ca61"/>
    <w:p>
      <w:pPr>
        <w:pStyle w:val="Heading1"/>
      </w:pPr>
      <w:r>
        <w:t xml:space="preserve">The Strategic Role of the Curriculum Developer in Australia Melbourne: Navigating Educational Evolution</w:t>
      </w:r>
    </w:p>
    <w:p>
      <w:pPr>
        <w:pStyle w:val="FirstParagraph"/>
      </w:pPr>
      <w:r>
        <w:rPr>
          <w:bCs/>
          <w:b/>
        </w:rPr>
        <w:t xml:space="preserve">Date:</w:t>
      </w:r>
      <w:r>
        <w:t xml:space="preserve"> </w:t>
      </w:r>
      <w:r>
        <w:t xml:space="preserve">May 24, 2024</w:t>
      </w:r>
      <w:r>
        <w:br/>
      </w:r>
      <w:r>
        <w:rPr>
          <w:bCs/>
          <w:b/>
        </w:rPr>
        <w:t xml:space="preserve">Subject:</w:t>
      </w:r>
      <w:r>
        <w:t xml:space="preserve"> </w:t>
      </w:r>
      <w:r>
        <w:rPr>
          <w:bCs/>
          <w:b/>
        </w:rPr>
        <w:t xml:space="preserve">Location Focus:</w:t>
      </w:r>
      <w:r>
        <w:t xml:space="preserve"> </w:t>
      </w:r>
      <w:r>
        <w:t xml:space="preserve">Melbourne, Victoria, Australia</w:t>
      </w:r>
    </w:p>
    <w:bookmarkStart w:id="20" w:name="abstract"/>
    <w:p>
      <w:pPr>
        <w:pStyle w:val="Heading3"/>
      </w:pPr>
      <w:r>
        <w:t xml:space="preserve">Abstract</w:t>
      </w:r>
    </w:p>
    <w:p>
      <w:pPr>
        <w:pStyle w:val="FirstParagraph"/>
      </w:pPr>
      <w:r>
        <w:t xml:space="preserve">This research paper examines the critical function of the Curriculum Developer within the educational landscape of Australia Melbourne. As a city characterized by high population growth and diverse demographics, Melbourne presents unique challenges and opportunities for educational institutions. This document explores how curriculum developers must navigate national standards such as the Australian Curriculum while addressing local contextual needs, integrating Indigenous perspectives, and leveraging technology to foster future-ready learners.</w:t>
      </w:r>
    </w:p>
    <w:bookmarkEnd w:id="20"/>
    <w:bookmarkStart w:id="21" w:name="introduction"/>
    <w:p>
      <w:pPr>
        <w:pStyle w:val="Heading2"/>
      </w:pPr>
      <w:r>
        <w:t xml:space="preserve">Introduction</w:t>
      </w:r>
    </w:p>
    <w:p>
      <w:pPr>
        <w:pStyle w:val="FirstParagraph"/>
      </w:pPr>
      <w:r>
        <w:t xml:space="preserve">In the contemporary era of educational reform, the role of a Curriculum Developer has transcended traditional textbook selection to become a multifaceted strategic position. Nowhere is this more evident than in Australia Melbourne, a city that serves as both an academic hub and a testing ground for innovative pedagogical approaches. The curriculum developer acts as the bridge between policy mandates set by state and federal bodies and the practical realities of classroom instruction. In Australia Melbourne, where educational institutions range from high-performing public schools to specialized private colleges, the demand for robust, inclusive, and forward-thinking curricula is at an all-time high.</w:t>
      </w:r>
    </w:p>
    <w:p>
      <w:pPr>
        <w:pStyle w:val="BodyText"/>
      </w:pPr>
      <w:r>
        <w:t xml:space="preserve">The primary objective of this paper is to analyze how Curriculum Developer professionals in Australia Melbourne are shaping educational outcomes. By focusing on the specific socio-cultural and regulatory environment of Melbourne, we can better understand the competencies required for effective curriculum design. This analysis highlights the necessity for developers to align with national frameworks while embedding local cultural significance, particularly regarding Aboriginal and Torres Strait Islander histories and cultures.</w:t>
      </w:r>
    </w:p>
    <w:bookmarkEnd w:id="21"/>
    <w:bookmarkStart w:id="22" w:name="X6061f87b0bc3d7d1698c285fddd815e32d35ba0"/>
    <w:p>
      <w:pPr>
        <w:pStyle w:val="Heading2"/>
      </w:pPr>
      <w:r>
        <w:t xml:space="preserve">The Regulatory Landscape: Aligning with National Standards</w:t>
      </w:r>
    </w:p>
    <w:p>
      <w:pPr>
        <w:pStyle w:val="FirstParagraph"/>
      </w:pPr>
      <w:r>
        <w:t xml:space="preserve">To function effectively in Australia Melbourne, a Curriculum Developer must possess a profound understanding of the Australian Curriculum. This national document outlines the knowledge, skills, capabilities, and general capabilities that all young Australians should have opportunities to learn. However, it is not prescriptive; rather, it serves as a flexible framework that allows for adaptation.</w:t>
      </w:r>
    </w:p>
    <w:p>
      <w:pPr>
        <w:pStyle w:val="BodyText"/>
      </w:pPr>
      <w:r>
        <w:t xml:space="preserve">In Melbourne specifically, developers must work in tandem with the Victorian Curriculum and Assessment Authority (VCAA). The VCAA provides additional context and specific learning area details that align with the broader national standards. A skilled Curriculum Developer in this region acts as an interpreter of these documents, ensuring that schools not only meet compliance requirements but also exceed them by creating engaging learning experiences. This alignment is crucial for maintaining the reputation of Melbourne’s education sector, which consistently ranks among the best globally in terms of student outcomes and educational equity.</w:t>
      </w:r>
    </w:p>
    <w:bookmarkEnd w:id="22"/>
    <w:bookmarkStart w:id="23" w:name="X698c9858b98496029c158e062bbf27d3a76a5d3"/>
    <w:p>
      <w:pPr>
        <w:pStyle w:val="Heading2"/>
      </w:pPr>
      <w:r>
        <w:t xml:space="preserve">Cultural Responsiveness and Indigenous Perspectives</w:t>
      </w:r>
    </w:p>
    <w:p>
      <w:pPr>
        <w:pStyle w:val="FirstParagraph"/>
      </w:pPr>
      <w:r>
        <w:t xml:space="preserve">A defining characteristic of modern curriculum development in Australia Melbourne is the mandatory integration of Aboriginal and Torres Strait Islander histories and cultures. This is not merely a checkbox exercise but a fundamental requirement to ensure cultural safety and relevance for all students. Curriculum Developers in this region are tasked with collaborating closely with local Indigenous communities, Elders, and knowledge holders.</w:t>
      </w:r>
    </w:p>
    <w:p>
      <w:pPr>
        <w:pStyle w:val="BodyText"/>
      </w:pPr>
      <w:r>
        <w:t xml:space="preserve">In Melbourne, which is home to the Wurundjeri Woi-wurrung people of the Kulin Nation, developers must weave these perspectives into every learning area. This involves moving beyond tokenistic inclusion to create deep, meaningful connections between local history and broader academic concepts. For instance, a mathematics curriculum developer might incorporate statistical analysis of historical land treaties, while a science developer might explore traditional ecological knowledge regarding local flora and fauna. This approach ensures that the curriculum is not only academically rigorous but also socially responsible and inclusive.</w:t>
      </w:r>
    </w:p>
    <w:bookmarkEnd w:id="23"/>
    <w:bookmarkStart w:id="24" w:name="Xd54b2d0745a804a9e006be0ba7aebe93beabbff"/>
    <w:p>
      <w:pPr>
        <w:pStyle w:val="Heading2"/>
      </w:pPr>
      <w:r>
        <w:t xml:space="preserve">Technological Integration and Future-Ready Skills</w:t>
      </w:r>
    </w:p>
    <w:p>
      <w:pPr>
        <w:pStyle w:val="FirstParagraph"/>
      </w:pPr>
      <w:r>
        <w:t xml:space="preserve">Melbourne is recognized as one of the world’s leading tech hubs, a status that heavily influences its educational priorities. Curriculum Developers in Australia Melbourne are increasingly tasked with integrating digital literacy and computational thinking into early education stages. The rapid evolution of technology necessitates a curriculum that is dynamic rather than static.</w:t>
      </w:r>
    </w:p>
    <w:p>
      <w:pPr>
        <w:pStyle w:val="BodyText"/>
      </w:pPr>
      <w:r>
        <w:t xml:space="preserve">Developers must design learning pathways that foster critical thinking, creativity, collaboration, and communication—often referred to as the 4Cs. In Melbourne’s schools, this often involves project-based learning initiatives where students solve real-world problems using digital tools. Whether it is coding in primary schools or utilizing artificial intelligence tools in secondary education research projects, the Curriculum Developer ensures that technology serves as an enabler of deep learning rather than a distraction. This focus on future-ready skills is essential for preparing Melbourne’s youth for the evolving global workforce.</w:t>
      </w:r>
    </w:p>
    <w:bookmarkEnd w:id="24"/>
    <w:bookmarkStart w:id="25" w:name="X1c1ffb15420e13c2ee333f84879a94690276681"/>
    <w:p>
      <w:pPr>
        <w:pStyle w:val="Heading2"/>
      </w:pPr>
      <w:r>
        <w:t xml:space="preserve">Inclusivity and Supporting Diverse Learner Needs</w:t>
      </w:r>
    </w:p>
    <w:p>
      <w:pPr>
        <w:pStyle w:val="FirstParagraph"/>
      </w:pPr>
      <w:r>
        <w:t xml:space="preserve">Melbourne is one of the most multicultural cities in Australia, with a significant proportion of students coming from diverse linguistic and cultural backgrounds. This diversity presents both a challenge and an opportunity for Curriculum Developers. The role requires creating curricula that are accessible to students with varying levels of English proficiency, including those who are recent migrants or refugees.</w:t>
      </w:r>
    </w:p>
    <w:p>
      <w:pPr>
        <w:pStyle w:val="BodyText"/>
      </w:pPr>
      <w:r>
        <w:t xml:space="preserve">Furthermore, developers must address the needs of students with disabilities by embedding Universal Design for Learning (UDL) principles. UDL aims to optimize teaching and learning for all people based on scientific insights into how humans learn. In Australia Melbourne, this means developing resources that offer multiple means of engagement, representation, and action/expression. By doing so, Curriculum Developers ensure that the educational system in Melbourne is truly inclusive, leaving no student behind.</w:t>
      </w:r>
    </w:p>
    <w:bookmarkEnd w:id="25"/>
    <w:bookmarkStart w:id="26" w:name="data-driven-decision-making"/>
    <w:p>
      <w:pPr>
        <w:pStyle w:val="Heading2"/>
      </w:pPr>
      <w:r>
        <w:t xml:space="preserve">Data-Driven Decision Making</w:t>
      </w:r>
    </w:p>
    <w:p>
      <w:pPr>
        <w:pStyle w:val="FirstParagraph"/>
      </w:pPr>
      <w:r>
        <w:t xml:space="preserve">The modern Curriculum Developer relies heavily on data to inform design choices. In Australia Melbourne, schools utilize sophisticated assessment frameworks to track student progress. Developers must analyze this data to identify gaps in learning and adjust curriculum content accordingly. This iterative process ensures that the curriculum remains relevant and effective.</w:t>
      </w:r>
    </w:p>
    <w:p>
      <w:pPr>
        <w:pStyle w:val="BodyText"/>
      </w:pPr>
      <w:r>
        <w:t xml:space="preserve">For example, if data indicates a decline in literacy rates among Year 7 students in a specific suburb of Melbourne, developers might revise reading programs or introduce targeted intervention strategies. This evidence-based approach distinguishes professional Curriculum Developers from those who rely solely on tradition or intuition. It ensures that resources are allocated efficiently and that educational interventions yield measurable improvements.</w:t>
      </w:r>
    </w:p>
    <w:bookmarkEnd w:id="26"/>
    <w:bookmarkStart w:id="27" w:name="conclusion"/>
    <w:p>
      <w:pPr>
        <w:pStyle w:val="Heading2"/>
      </w:pPr>
      <w:r>
        <w:t xml:space="preserve">Conclusion</w:t>
      </w:r>
    </w:p>
    <w:p>
      <w:pPr>
        <w:pStyle w:val="FirstParagraph"/>
      </w:pPr>
      <w:r>
        <w:t xml:space="preserve">The role of the Curriculum Developer in Australia Melbourne is pivotal to the success of its education system. By navigating complex regulatory environments, integrating Indigenous perspectives, embracing technological innovation, and prioritizing inclusivity, these professionals shape the educational experiences of millions. As Melbourne continues to grow and evolve, so too must its curricula. The Curriculum Developer stands at the forefront of this change, ensuring that education remains a powerful tool for social mobility and personal development.</w:t>
      </w:r>
    </w:p>
    <w:p>
      <w:pPr>
        <w:pStyle w:val="BodyText"/>
      </w:pPr>
      <w:r>
        <w:t xml:space="preserve">Future research should focus on longitudinal studies assessing the impact of recently developed curricula in Melbourne schools on long-term student wellbeing and career outcomes. As we move forward, the collaboration between educators, policymakers, and community stakeholders will remain essential in sustaining high-quality educational standards across Australia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Australia Melbourne: Navigating Educational Evolution</dc:title>
  <dc:creator/>
  <dc:language>en</dc:language>
  <cp:keywords/>
  <dcterms:created xsi:type="dcterms:W3CDTF">2026-07-29T06:44:43Z</dcterms:created>
  <dcterms:modified xsi:type="dcterms:W3CDTF">2026-07-29T06:44:43Z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