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Chilean</w:t>
      </w:r>
      <w:r>
        <w:t xml:space="preserve"> </w:t>
      </w:r>
      <w:r>
        <w:t xml:space="preserve">Context:</w:t>
      </w:r>
      <w:r>
        <w:t xml:space="preserve"> </w:t>
      </w:r>
      <w:r>
        <w:t xml:space="preserve">A</w:t>
      </w:r>
      <w:r>
        <w:t xml:space="preserve"> </w:t>
      </w:r>
      <w:r>
        <w:t xml:space="preserve">Framework</w:t>
      </w:r>
      <w:r>
        <w:t xml:space="preserve"> </w:t>
      </w:r>
      <w:r>
        <w:t xml:space="preserve">for</w:t>
      </w:r>
      <w:r>
        <w:t xml:space="preserve"> </w:t>
      </w:r>
      <w:r>
        <w:t xml:space="preserve">Santiago’s</w:t>
      </w:r>
      <w:r>
        <w:t xml:space="preserve"> </w:t>
      </w:r>
      <w:r>
        <w:t xml:space="preserve">Educational</w:t>
      </w:r>
      <w:r>
        <w:t xml:space="preserve"> </w:t>
      </w:r>
      <w:r>
        <w:t xml:space="preserve">Landscape</w:t>
      </w:r>
    </w:p>
    <w:bookmarkStart w:id="29" w:name="X5a90a5acea59c9377970f30910a8f0657452e03"/>
    <w:p>
      <w:pPr>
        <w:pStyle w:val="Heading1"/>
      </w:pPr>
      <w:r>
        <w:t xml:space="preserve">Strategic Curriculum Development in the Chilean Context:</w:t>
      </w:r>
      <w:r>
        <w:br/>
      </w:r>
      <w:r>
        <w:t xml:space="preserve">A Framework for Santiago’s Educational Landscape</w:t>
      </w:r>
    </w:p>
    <w:p>
      <w:pPr>
        <w:pStyle w:val="FirstParagraph"/>
      </w:pPr>
    </w:p>
    <w:p>
      <w:pPr>
        <w:pStyle w:val="BodyText"/>
      </w:pPr>
      <w:r>
        <w:t xml:space="preserve">Abstract</w:t>
      </w:r>
    </w:p>
    <w:p>
      <w:pPr>
        <w:pStyle w:val="BodyText"/>
      </w:pPr>
      <w:r>
        <w:t xml:space="preserve">This research paper explores the critical role of the Curriculum Developer within the complex educational ecosystem of Chile, with a specific focus on Santiago. As Santiago serves as the administrative, cultural, and academic heart of Chile, it is the primary hub for educational policy implementation and innovation. This document analyzes how Curriculum Developers navigate national standards set by the Ministry of Education (MINEDUC), address local socioeconomic disparities inherent to the capital region, and integrate technological advancements required by modern pedagogical frameworks. The paper argues that effective curriculum development in Santiago requires a hybrid approach: strict adherence to national learning objectives coupled with hyper-local contextualization to ensure equity and relevance.</w:t>
      </w:r>
    </w:p>
    <w:bookmarkStart w:id="20" w:name="introduction"/>
    <w:p>
      <w:pPr>
        <w:pStyle w:val="Heading2"/>
      </w:pPr>
      <w:r>
        <w:t xml:space="preserve">1. Introduction</w:t>
      </w:r>
    </w:p>
    <w:p>
      <w:pPr>
        <w:pStyle w:val="FirstParagraph"/>
      </w:pPr>
      <w:r>
        <w:t xml:space="preserve">Educational systems worldwide are undergoing rapid transformation, driven by globalization, technological disruption, and shifting societal needs. In Chile, the educational sector has been a focal point of political and social debate for decades. At the center of this dynamic environment stands Santiago de Chile, a megacity with over seven million inhabitants that acts as the nerve center for national educational policy. Within this context, the professional role of the</w:t>
      </w:r>
      <w:r>
        <w:t xml:space="preserve"> </w:t>
      </w:r>
      <w:r>
        <w:rPr>
          <w:bCs/>
          <w:b/>
        </w:rPr>
        <w:t xml:space="preserve">Curriculum Developer</w:t>
      </w:r>
      <w:r>
        <w:t xml:space="preserve"> </w:t>
      </w:r>
      <w:r>
        <w:t xml:space="preserve">has evolved from mere content selection to becoming a strategic architect of learning experiences.</w:t>
      </w:r>
    </w:p>
    <w:p>
      <w:pPr>
        <w:pStyle w:val="BodyText"/>
      </w:pPr>
      <w:r>
        <w:t xml:space="preserve">A Curriculum Developer is not merely a writer of textbooks or syllabi; they are analysts, designers, and evaluators who ensure that educational content meets specific competency standards while remaining culturally responsive. In the context of Chile and Santiago specifically, this role is fraught with unique challenges. The disparity between high-income private institutions in the western communes (such as Las Condes and Vitacura) and public or subsidized schools in eastern communes (such as La Florida or San Miguel) necessitates a nuanced approach to curriculum design. This paper examines how Curriculum Developers must balance national mandates with local realities to create an inclusive and effective educational framework.</w:t>
      </w:r>
    </w:p>
    <w:bookmarkEnd w:id="20"/>
    <w:bookmarkStart w:id="21" w:name="X560667efabe6a61c22d8bad967250e076a12000"/>
    <w:p>
      <w:pPr>
        <w:pStyle w:val="Heading2"/>
      </w:pPr>
      <w:r>
        <w:t xml:space="preserve">2. The Regulatory Framework: Navigating MINEDUC Standards</w:t>
      </w:r>
    </w:p>
    <w:p>
      <w:pPr>
        <w:pStyle w:val="FirstParagraph"/>
      </w:pPr>
      <w:r>
        <w:t xml:space="preserve">To understand the work of a Curriculum Developer in Chile, one must first understand the regulatory environment. The Ministry of Education (MINEDUC) establishes the Basic General Education Objectives (OBE) and Learning Targets (OA). These documents serve as the non-negotiable foundation for all educational institutions in Chile. A skilled Curriculum Developer must possess an intricate knowledge of these frameworks to ensure compliance.</w:t>
      </w:r>
    </w:p>
    <w:p>
      <w:pPr>
        <w:pStyle w:val="BodyText"/>
      </w:pPr>
      <w:r>
        <w:t xml:space="preserve">However, compliance is not enough. The recent implementation of the "Base Curricular" updates has placed a stronger emphasis on competencies rather than rote memorization. For Curriculum Developers working in Santiago, this means rethinking how subjects are structured across primary and secondary levels. They must design learning progressions that allow students to demonstrate critical thinking and problem-solving skills, aligning with Chile’s broader goals of improving its ranking in international assessments such as PISA.</w:t>
      </w:r>
    </w:p>
    <w:bookmarkEnd w:id="21"/>
    <w:bookmarkStart w:id="24" w:name="contextualization-the-santiago-specifics"/>
    <w:p>
      <w:pPr>
        <w:pStyle w:val="Heading2"/>
      </w:pPr>
      <w:r>
        <w:t xml:space="preserve">3. Contextualization: The Santiago Specifics</w:t>
      </w:r>
    </w:p>
    <w:p>
      <w:pPr>
        <w:pStyle w:val="FirstParagraph"/>
      </w:pPr>
      <w:r>
        <w:t xml:space="preserve">Santiago is a city of stark contrasts. While it boasts world-class universities and innovative private schools, it also faces significant challenges regarding inequality, segregation, and resource distribution. A Curriculum Developer operating in this environment must adopt a context-sensitive approach.</w:t>
      </w:r>
    </w:p>
    <w:bookmarkStart w:id="22" w:name="socio-economic-sensitivity"/>
    <w:p>
      <w:pPr>
        <w:pStyle w:val="Heading3"/>
      </w:pPr>
      <w:r>
        <w:t xml:space="preserve">3.1 Socio-Economic Sensitivity</w:t>
      </w:r>
    </w:p>
    <w:p>
      <w:pPr>
        <w:pStyle w:val="FirstParagraph"/>
      </w:pPr>
      <w:r>
        <w:t xml:space="preserve">In many communes of Santiago, students face socioeconomic barriers that affect their academic performance. A generic curriculum developed in isolation often fails these students. Therefore, Curriculum Developers must incorporate "Universal Design for Learning" (UDL) principles, ensuring that materials are accessible to students with varying levels of prior knowledge and support systems. This involves creating modular content that can be adapted by teachers based on the specific needs of their classroom demographics.</w:t>
      </w:r>
    </w:p>
    <w:bookmarkEnd w:id="22"/>
    <w:bookmarkStart w:id="23" w:name="cultural-and-geographic-relevance"/>
    <w:p>
      <w:pPr>
        <w:pStyle w:val="Heading3"/>
      </w:pPr>
      <w:r>
        <w:t xml:space="preserve">3.2 Cultural and Geographic Relevance</w:t>
      </w:r>
    </w:p>
    <w:p>
      <w:pPr>
        <w:pStyle w:val="FirstParagraph"/>
      </w:pPr>
      <w:r>
        <w:t xml:space="preserve">Santiago is located in a seismically active zone and faces significant water scarcity issues, exacerbated by climate change. A relevant curriculum for Chile Santiago must integrate these local realities into the general subject matter. For instance, science curricula should include modules on seismic safety and environmental conservation specific to the Central Valley of Chile. History curricula must accurately reflect the diverse indigenous heritage of the Mapuche people and other native groups, fostering a sense of identity and inclusion among students in an increasingly pluralistic capital.</w:t>
      </w:r>
    </w:p>
    <w:bookmarkEnd w:id="23"/>
    <w:bookmarkEnd w:id="24"/>
    <w:bookmarkStart w:id="25" w:name="X8813ec7ac4c5f3f7f7cb3cb5291d416714f6fe2"/>
    <w:p>
      <w:pPr>
        <w:pStyle w:val="Heading2"/>
      </w:pPr>
      <w:r>
        <w:t xml:space="preserve">4. The Role of Technology and Digital Literacy</w:t>
      </w:r>
    </w:p>
    <w:p>
      <w:pPr>
        <w:pStyle w:val="FirstParagraph"/>
      </w:pPr>
      <w:r>
        <w:t xml:space="preserve">The acceleration of digital education in Chile, hastened by the post-pandemic era, has placed new demands on Curriculum Developers. Santiago has a high penetration rate of internet access and smartphones among its youth compared to rural areas, yet the "digital divide" persists in terms of device quality and connectivity reliability. Curriculum Developers must design hybrid learning models that are robust enough to function both online and offline.</w:t>
      </w:r>
    </w:p>
    <w:p>
      <w:pPr>
        <w:pStyle w:val="BodyText"/>
      </w:pPr>
      <w:r>
        <w:t xml:space="preserve">This involves integrating digital literacy not as a separate subject, but as a transversal competency across all disciplines. A math curriculum developer, for example, might incorporate data analysis tools that require students to use software packages commonly used in the Chilean job market. Furthermore, developers must collaborate with ed-tech companies and local universities in Santiago to ensure that digital resources are pedagogically sound and culturally appropriate.</w:t>
      </w:r>
    </w:p>
    <w:bookmarkEnd w:id="25"/>
    <w:bookmarkStart w:id="26" w:name="X5f6a2783c3e54fdac213d1347889ffdf301f006"/>
    <w:p>
      <w:pPr>
        <w:pStyle w:val="Heading2"/>
      </w:pPr>
      <w:r>
        <w:t xml:space="preserve">5. Stakeholder Engagement and Professional Development</w:t>
      </w:r>
    </w:p>
    <w:p>
      <w:pPr>
        <w:pStyle w:val="FirstParagraph"/>
      </w:pPr>
      <w:r>
        <w:t xml:space="preserve">A curriculum is only as good as its implementation. Therefore, the role of the Curriculum Developer extends beyond design to include extensive professional development for teachers. In Santiago, where teacher workload is often high, providing clear, practical guides alongside theoretical frameworks is essential.</w:t>
      </w:r>
    </w:p>
    <w:p>
      <w:pPr>
        <w:pStyle w:val="BodyText"/>
      </w:pPr>
      <w:r>
        <w:t xml:space="preserve">Effective Curriculum Developers in Chile engage in a continuous feedback loop with educators. They organize workshops and training sessions across different communes of Santiago to gather insights on what works and what does not. This participatory approach ensures that the curriculum remains a living document, responsive to the evolving needs of both teachers and students. It also fosters a sense of ownership among educators, increasing the likelihood of faithful implementation.</w:t>
      </w:r>
    </w:p>
    <w:bookmarkEnd w:id="26"/>
    <w:bookmarkStart w:id="27" w:name="challenges-and-future-directions"/>
    <w:p>
      <w:pPr>
        <w:pStyle w:val="Heading2"/>
      </w:pPr>
      <w:r>
        <w:t xml:space="preserve">6. Challenges and Future Directions</w:t>
      </w:r>
    </w:p>
    <w:p>
      <w:pPr>
        <w:pStyle w:val="FirstParagraph"/>
      </w:pPr>
      <w:r>
        <w:t xml:space="preserve">Despite progress, several challenges remain for Curriculum Developers in Chile Santiago. One major issue is political volatility; changes in government often lead to shifts in educational priorities, potentially disrupting long-term curriculum planning. Developers must advocate for curricula that are resilient to political change by grounding them in empirical evidence and pedagogical best practices.</w:t>
      </w:r>
    </w:p>
    <w:p>
      <w:pPr>
        <w:pStyle w:val="BodyText"/>
      </w:pPr>
      <w:r>
        <w:t xml:space="preserve">Another challenge is the assessment of new types of learning outcomes. Traditional standardized testing may not adequately measure competencies such as creativity, collaboration, or civic engagement. Curriculum Developers are increasingly called upon to design alternative assessment methods that provide a holistic view of student progress.</w:t>
      </w:r>
    </w:p>
    <w:bookmarkEnd w:id="27"/>
    <w:bookmarkStart w:id="28" w:name="conclusion"/>
    <w:p>
      <w:pPr>
        <w:pStyle w:val="Heading2"/>
      </w:pPr>
      <w:r>
        <w:t xml:space="preserve">7. Conclusion</w:t>
      </w:r>
    </w:p>
    <w:p>
      <w:pPr>
        <w:pStyle w:val="FirstParagraph"/>
      </w:pPr>
      <w:r>
        <w:t xml:space="preserve">The role of the Curriculum Developer in Chile Santiago is pivotal to the future of education in the country. It requires a delicate balance between adhering to national standards and addressing local socioeconomic and cultural realities. By focusing on contextualization, technological integration, and stakeholder engagement, Curriculum Developers can create educational experiences that are not only compliant but also meaningful and equitable.</w:t>
      </w:r>
    </w:p>
    <w:p>
      <w:pPr>
        <w:pStyle w:val="BodyText"/>
      </w:pPr>
      <w:r>
        <w:t xml:space="preserve">As Santiago continues to grow as a major urban center in Latin America, the demand for high-quality, relevant education will only increase. The Curriculum Developer must therefore remain agile, evidence-based, and deeply committed to the principle that education is a fundamental right. By tailoring their work to the specific nuances of Chilean society and Santiago’s unique urban landscape, these professionals play a crucial role in shaping a more just and prosperous future for all Chilean students.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Curriculum Development in the Chilean Context: A Framework for Santiago’s Educational Landscape</dc:title>
  <dc:creator/>
  <cp:keywords/>
  <dcterms:created xsi:type="dcterms:W3CDTF">2026-07-29T09:13:15Z</dcterms:created>
  <dcterms:modified xsi:type="dcterms:W3CDTF">2026-07-29T09:13:15Z</dcterms:modified>
</cp:coreProperties>
</file>

<file path=docProps/custom.xml><?xml version="1.0" encoding="utf-8"?>
<Properties xmlns="http://schemas.openxmlformats.org/officeDocument/2006/custom-properties" xmlns:vt="http://schemas.openxmlformats.org/officeDocument/2006/docPropsVTypes"/>
</file>