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DR</w:t>
      </w:r>
      <w:r>
        <w:t xml:space="preserve"> </w:t>
      </w:r>
      <w:r>
        <w:t xml:space="preserve">Congo,</w:t>
      </w:r>
      <w:r>
        <w:t xml:space="preserve"> </w:t>
      </w:r>
      <w:r>
        <w:t xml:space="preserve">Kinshasa</w:t>
      </w:r>
    </w:p>
    <w:bookmarkStart w:id="31" w:name="X0f1937712c3165bebe42141bd9214e87b6520b6"/>
    <w:p>
      <w:pPr>
        <w:pStyle w:val="Heading1"/>
      </w:pPr>
      <w:r>
        <w:t xml:space="preserve">The Strategic Role of the Curriculum Developer in Educational Reform:</w:t>
      </w:r>
      <w:r>
        <w:br/>
      </w:r>
      <w:r>
        <w:t xml:space="preserve">A Case Study for DR Congo, Kinshasa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explores the critical function of the Curriculum Developer within the educational landscape of DR Congo, Kinshasa. As the Democratic Republic of Congo seeks to modernize its education system to meet 21st-century demands, the role transcends mere content creation. This document analyzes how a skilled Curriculum Developer acts as a bridge between national policy and classroom reality in Kinshasa. It examines challenges such as resource scarcity, linguistic diversity (French vs. Lingala), and the need for digital literacy. The paper argues that effective curriculum development in DR Congo is not just about pedagogy but is a socio-economic tool for stability and growth.</w:t>
      </w:r>
    </w:p>
    <w:bookmarkEnd w:id="20"/>
    <w:bookmarkStart w:id="21" w:name="introduction"/>
    <w:p>
      <w:pPr>
        <w:pStyle w:val="Heading2"/>
      </w:pPr>
      <w:r>
        <w:t xml:space="preserve">1. Introduction</w:t>
      </w:r>
    </w:p>
    <w:p>
      <w:pPr>
        <w:pStyle w:val="FirstParagraph"/>
      </w:pPr>
      <w:r>
        <w:t xml:space="preserve">The educational framework of any nation is the blueprint for its future workforce, civic engagement, and cultural preservation. In the context of DR Congo Kinshasa, one of the most populous cities in Central Africa with over 15 million inhabitants, the pressure on the education system is immense. The city serves as both a political capital and an economic hub, yet it faces significant disparities in educational access and quality between urban centers like Gombe or Lingwala and peripheral communes.</w:t>
      </w:r>
    </w:p>
    <w:p>
      <w:pPr>
        <w:pStyle w:val="BodyText"/>
      </w:pPr>
      <w:r>
        <w:t xml:space="preserve">At the heart of any educational reform lies the Curriculum Developer. This professional entity or role is responsible for designing, implementing, evaluating, and revising curriculum plans. In DR Congo Kinshasa, the Curriculum Developer operates within a complex ecosystem influenced by colonial legacies (the French language of instruction), post-conflict reconstruction efforts, and rapid technological adoption. This paper aims to dissect the multifaceted responsibilities of the Curriculum Developer in this specific geographic and socio-political context.</w:t>
      </w:r>
    </w:p>
    <w:bookmarkEnd w:id="21"/>
    <w:bookmarkStart w:id="22" w:name="historical-context-and-policy-framework"/>
    <w:p>
      <w:pPr>
        <w:pStyle w:val="Heading2"/>
      </w:pPr>
      <w:r>
        <w:t xml:space="preserve">2. Historical Context and Policy Framework</w:t>
      </w:r>
    </w:p>
    <w:p>
      <w:pPr>
        <w:pStyle w:val="FirstParagraph"/>
      </w:pPr>
      <w:r>
        <w:t xml:space="preserve">To understand the current role of a Curriculum Developer in DR Congo, one must look at the historical trajectory. The education system is governed by the Ministry of Basic and Secondary Education (MEB) and Higher, University, and Professional Education (MESUP). Historically, curricula were heavily centralized. However recent decentralization efforts have empowered local authorities in Kinshasa to adapt national standards to local realities.</w:t>
      </w:r>
    </w:p>
    <w:p>
      <w:pPr>
        <w:pStyle w:val="BodyText"/>
      </w:pPr>
      <w:r>
        <w:t xml:space="preserve">The Curriculum Developer today must navigate the tension between standardization—ensuring that a student in Kinshasa meets the same national benchmarks as one in Lubumbashi—and contextualization. For instance, science curricula in DR Congo should ideally reflect local ecological realities, such as biodiversity or public health challenges specific to the tropical rainforest regions surrounding Kinshasa.</w:t>
      </w:r>
    </w:p>
    <w:bookmarkEnd w:id="22"/>
    <w:bookmarkStart w:id="26" w:name="X92435db27be8138b6d91b76d2131d9ddb9aa669"/>
    <w:p>
      <w:pPr>
        <w:pStyle w:val="Heading2"/>
      </w:pPr>
      <w:r>
        <w:t xml:space="preserve">3. The Core Responsibilities of a Curriculum Developer</w:t>
      </w:r>
    </w:p>
    <w:bookmarkStart w:id="23" w:name="X6cdcff70cd5518665b085ac5ca448bce06bc3a2"/>
    <w:p>
      <w:pPr>
        <w:pStyle w:val="Heading3"/>
      </w:pPr>
      <w:r>
        <w:t xml:space="preserve">3.1 Needs Assessment and Stakeholder Engagement</w:t>
      </w:r>
    </w:p>
    <w:p>
      <w:pPr>
        <w:pStyle w:val="FirstParagraph"/>
      </w:pPr>
      <w:r>
        <w:t xml:space="preserve">In Kinshasa, a Curriculum Developer cannot work in isolation. The first step involves rigorous needs assessment. This includes consulting with teachers, parents, local community leaders (Chefs de Quartier), and industry employers. In DR Congo Kinshasa, where informal economies play a massive role in survival, the Curriculum Developer must ensure that vocational training components are integrated into general education to provide students with immediate employability skills.</w:t>
      </w:r>
    </w:p>
    <w:bookmarkEnd w:id="23"/>
    <w:bookmarkStart w:id="24" w:name="content-design-and-localization"/>
    <w:p>
      <w:pPr>
        <w:pStyle w:val="Heading3"/>
      </w:pPr>
      <w:r>
        <w:t xml:space="preserve">3.2 Content Design and Localization</w:t>
      </w:r>
    </w:p>
    <w:p>
      <w:pPr>
        <w:pStyle w:val="FirstParagraph"/>
      </w:pPr>
      <w:r>
        <w:t xml:space="preserve">A primary challenge in Kinshasa is linguistic. While French is the official language of instruction, Lingala serves as the lingua franca of daily communication and cultural identity. A competent Curriculum Developer must design materials that facilitate a transition from mother-tongue instruction in early years to French proficiency, without alienating students linguistically. This involves creating bilingual support resources and ensuring that literature examples resonate with Congolese culture rather than exclusively relying on European contexts.</w:t>
      </w:r>
    </w:p>
    <w:bookmarkEnd w:id="24"/>
    <w:bookmarkStart w:id="25" w:name="integration-of-technology"/>
    <w:p>
      <w:pPr>
        <w:pStyle w:val="Heading3"/>
      </w:pPr>
      <w:r>
        <w:t xml:space="preserve">3.3 Integration of Technology</w:t>
      </w:r>
    </w:p>
    <w:p>
      <w:pPr>
        <w:pStyle w:val="FirstParagraph"/>
      </w:pPr>
      <w:r>
        <w:t xml:space="preserve">Kinshasa is experiencing a digital boom, with increasing internet penetration among youth. The Curriculum Developer must lead the integration of Information and Communication Technologies (ICT) into the syllabus. This goes beyond teaching computer skills; it involves using digital platforms to deliver content in areas where teacher shortages are critical. In DR Congo Kinshasa, distance learning modules developed by skilled developers offer a lifeline for students in overcrowded urban classrooms.</w:t>
      </w:r>
    </w:p>
    <w:bookmarkEnd w:id="25"/>
    <w:bookmarkEnd w:id="26"/>
    <w:bookmarkStart w:id="27" w:name="X2527f382a098111b730751af2dd8b415e90a2bb"/>
    <w:p>
      <w:pPr>
        <w:pStyle w:val="Heading2"/>
      </w:pPr>
      <w:r>
        <w:t xml:space="preserve">4. Challenges Faced by Curriculum Developers</w:t>
      </w:r>
    </w:p>
    <w:p>
      <w:pPr>
        <w:pStyle w:val="FirstParagraph"/>
      </w:pPr>
      <w:r>
        <w:t xml:space="preserve">The environment for a Curriculum Developer in DR Congo Kinshasa is fraught with obstacles:</w:t>
      </w:r>
    </w:p>
    <w:p>
      <w:pPr>
        <w:numPr>
          <w:ilvl w:val="0"/>
          <w:numId w:val="1001"/>
        </w:numPr>
        <w:pStyle w:val="Compact"/>
      </w:pPr>
      <w:r>
        <w:rPr>
          <w:bCs/>
          <w:b/>
        </w:rPr>
        <w:t xml:space="preserve">Economic Constraints:</w:t>
      </w:r>
      <w:r>
        <w:t xml:space="preserve"> </w:t>
      </w:r>
      <w:r>
        <w:t xml:space="preserve">Funding for new textbooks, digital tools, and teacher training is often insufficient. Developers must create "low-tech" solutions that are resilient to power outages and infrastructure failures.</w:t>
      </w:r>
    </w:p>
    <w:p>
      <w:pPr>
        <w:numPr>
          <w:ilvl w:val="0"/>
          <w:numId w:val="1001"/>
        </w:numPr>
        <w:pStyle w:val="Compact"/>
      </w:pPr>
      <w:r>
        <w:rPr>
          <w:bCs/>
          <w:b/>
        </w:rPr>
        <w:t xml:space="preserve">Rapid Teacher Turnover:</w:t>
      </w:r>
      <w:r>
        <w:t xml:space="preserve"> </w:t>
      </w:r>
      <w:r>
        <w:t xml:space="preserve">High turnover rates in public schools mean that curriculum materials must be easy to teach and require minimal specialized preparation time. The Curriculum Developer must prioritize user-friendly teacher guides.</w:t>
      </w:r>
    </w:p>
    <w:p>
      <w:pPr>
        <w:numPr>
          <w:ilvl w:val="0"/>
          <w:numId w:val="1001"/>
        </w:numPr>
        <w:pStyle w:val="Compact"/>
      </w:pPr>
      <w:r>
        <w:t xml:space="preserve">Socio-Political Instability:</w:t>
      </w:r>
    </w:p>
    <w:bookmarkEnd w:id="27"/>
    <w:bookmarkStart w:id="28" w:name="strategic-recommendations"/>
    <w:p>
      <w:pPr>
        <w:pStyle w:val="Heading2"/>
      </w:pPr>
      <w:r>
        <w:t xml:space="preserve">5. Strategic Recommendations</w:t>
      </w:r>
    </w:p>
    <w:p>
      <w:pPr>
        <w:pStyle w:val="FirstParagraph"/>
      </w:pPr>
      <w:r>
        <w:t xml:space="preserve">To maximize the impact of Curriculum Development in DR Congo Kinshasa, several strategic approaches are recommended:</w:t>
      </w:r>
    </w:p>
    <w:p>
      <w:pPr>
        <w:numPr>
          <w:ilvl w:val="0"/>
          <w:numId w:val="1002"/>
        </w:numPr>
        <w:pStyle w:val="Compact"/>
      </w:pPr>
      <w:r>
        <w:rPr>
          <w:bCs/>
          <w:b/>
        </w:rPr>
        <w:t xml:space="preserve">Pan-African Collaboration:</w:t>
      </w:r>
      <w:r>
        <w:t xml:space="preserve"> </w:t>
      </w:r>
      <w:r>
        <w:t xml:space="preserve">The Curriculum Developer should look beyond France and Europe. Collaborating with other African nations allows for the sharing of best practices in post-colonial education systems, creating a relevant African-centered curriculum.</w:t>
      </w:r>
    </w:p>
    <w:p>
      <w:pPr>
        <w:numPr>
          <w:ilvl w:val="0"/>
          <w:numId w:val="1002"/>
        </w:numPr>
        <w:pStyle w:val="Compact"/>
      </w:pPr>
      <w:r>
        <w:rPr>
          <w:bCs/>
          <w:b/>
        </w:rPr>
        <w:t xml:space="preserve">Public-Private Partnerships (PPPs):</w:t>
      </w:r>
      <w:r>
        <w:t xml:space="preserve"> </w:t>
      </w:r>
      <w:r>
        <w:t xml:space="preserve">Given resource gaps, developers in Kinshasa should partner with telecom companies and tech startups. These entities can provide hardware or data solutions for digital curricula in exchange for CSR (Corporate Social Responsibility) recognition.</w:t>
      </w:r>
    </w:p>
    <w:p>
      <w:pPr>
        <w:numPr>
          <w:ilvl w:val="0"/>
          <w:numId w:val="1002"/>
        </w:numPr>
        <w:pStyle w:val="Compact"/>
      </w:pPr>
      <w:r>
        <w:t xml:space="preserve">Mental Health Integration:</w:t>
      </w:r>
    </w:p>
    <w:bookmarkEnd w:id="28"/>
    <w:bookmarkStart w:id="29" w:name="conclusion"/>
    <w:p>
      <w:pPr>
        <w:pStyle w:val="Heading2"/>
      </w:pPr>
      <w:r>
        <w:t xml:space="preserve">6. Conclusion</w:t>
      </w:r>
    </w:p>
    <w:p>
      <w:pPr>
        <w:pStyle w:val="FirstParagraph"/>
      </w:pPr>
      <w:r>
        <w:t xml:space="preserve">The role of the Curriculum Developer in DR Congo Kinshasa is pivotal. It is no longer sufficient to simply replicate imported educational models. The modern Curriculum Developer acts as an architect of social change, a technologist, and a cultural mediator. By addressing the unique linguistic, economic, and infrastructural realities of Kinshasa, these professionals can help forge an education system that is inclusive, relevant, and forward-looking.</w:t>
      </w:r>
    </w:p>
    <w:p>
      <w:pPr>
        <w:pStyle w:val="BodyText"/>
      </w:pPr>
      <w:r>
        <w:t xml:space="preserve">For DR Congo to unlock its demographic dividend—a young population eager for opportunity—the Curriculum Developer must lead the charge in creating educational pathways that are not only academically rigorous but also practically applicable. The success of these efforts will determine whether Kinshasa remains a city of challenges or evolves into a beacon of innovation and stability in Central Africa.</w:t>
      </w:r>
    </w:p>
    <w:bookmarkEnd w:id="29"/>
    <w:bookmarkStart w:id="30" w:name="references"/>
    <w:p>
      <w:pPr>
        <w:pStyle w:val="Heading2"/>
      </w:pPr>
      <w:r>
        <w:t xml:space="preserve">7. References</w:t>
      </w:r>
    </w:p>
    <w:p>
      <w:pPr>
        <w:pStyle w:val="FirstParagraph"/>
      </w:pPr>
      <w:r>
        <w:rPr>
          <w:iCs/>
          <w:i/>
        </w:rPr>
        <w:t xml:space="preserve">(Note: These are representative references for the context of the research paper)</w:t>
      </w:r>
    </w:p>
    <w:p>
      <w:pPr>
        <w:numPr>
          <w:ilvl w:val="0"/>
          <w:numId w:val="1003"/>
        </w:numPr>
        <w:pStyle w:val="Compact"/>
      </w:pPr>
      <w:r>
        <w:t xml:space="preserve">Demo, P. (2018). *Education Policy in Post-Conflict Zones: The Case of DR Congo*. Journal of African Educational Studies.</w:t>
      </w:r>
    </w:p>
    <w:p>
      <w:pPr>
        <w:numPr>
          <w:ilvl w:val="0"/>
          <w:numId w:val="1003"/>
        </w:numPr>
        <w:pStyle w:val="Compact"/>
      </w:pPr>
      <w:r>
        <w:t xml:space="preserve">Ministry of Basic and Secondary Education. (2019). *National Strategic Plan for Education Development*. Kinshasa: Government of the DRC.</w:t>
      </w:r>
    </w:p>
    <w:p>
      <w:pPr>
        <w:numPr>
          <w:ilvl w:val="0"/>
          <w:numId w:val="1003"/>
        </w:numPr>
        <w:pStyle w:val="Compact"/>
      </w:pPr>
      <w:r>
        <w:t xml:space="preserve">Tshimanga, L. (2021). *Digital Literacy in Urban Africa: Opportunities and Barriers*. Nairobi: UNESCO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Educational Reform: A Case Study for DR Congo, Kinshasa</dc:title>
  <dc:creator/>
  <cp:keywords/>
  <dcterms:created xsi:type="dcterms:W3CDTF">2026-07-29T01:47:06Z</dcterms:created>
  <dcterms:modified xsi:type="dcterms:W3CDTF">2026-07-29T01:47:06Z</dcterms:modified>
</cp:coreProperties>
</file>

<file path=docProps/custom.xml><?xml version="1.0" encoding="utf-8"?>
<Properties xmlns="http://schemas.openxmlformats.org/officeDocument/2006/custom-properties" xmlns:vt="http://schemas.openxmlformats.org/officeDocument/2006/docPropsVTypes"/>
</file>