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5" w:name="X4ff2b1ec60d562afe171b856a9a16f4f418f5b0"/>
    <w:p>
      <w:pPr>
        <w:pStyle w:val="Heading1"/>
      </w:pPr>
      <w:r>
        <w:t xml:space="preserve">The Evolving Role of the Curriculum Developer in Ethiopia Addis Ababa</w:t>
      </w:r>
    </w:p>
    <w:p>
      <w:pPr>
        <w:pStyle w:val="FirstParagraph"/>
      </w:pPr>
      <w:r>
        <w:rPr>
          <w:bCs/>
          <w:b/>
        </w:rPr>
        <w:t xml:space="preserve">A Research Paper on Educational Reform and Pedagogical Innovation</w:t>
      </w:r>
    </w:p>
    <w:bookmarkStart w:id="20" w:name="abstract"/>
    <w:p>
      <w:pPr>
        <w:pStyle w:val="Heading3"/>
      </w:pPr>
      <w:r>
        <w:t xml:space="preserve">Abstract</w:t>
      </w:r>
    </w:p>
    <w:p>
      <w:pPr>
        <w:pStyle w:val="FirstParagraph"/>
      </w:pPr>
      <w:r>
        <w:t xml:space="preserve">This paper examines the critical function of the Curriculum Developer within the dynamic educational landscape of Ethiopia Addis Ababa. As a nation striving to transform from an agrarian economy to a knowledge-based society, Ethiopia Addis Ababa serves as the epicenter for educational policy and implementation. This research explores how modern Curriculum Developer professionals must navigate the complex interplay between national heritage, global competency standards, and local socioeconomic realities. The study highlights specific challenges in urban centers like Ethiopia Addis Ababa, including rapid demographic shifts and technological integration, offering recommendations for effective curriculum design that fosters both equity and excellence.</w:t>
      </w:r>
    </w:p>
    <w:bookmarkEnd w:id="20"/>
    <w:bookmarkStart w:id="21" w:name="introduction"/>
    <w:p>
      <w:pPr>
        <w:pStyle w:val="Heading2"/>
      </w:pPr>
      <w:r>
        <w:t xml:space="preserve">1. Introduction</w:t>
      </w:r>
    </w:p>
    <w:p>
      <w:pPr>
        <w:pStyle w:val="FirstParagraph"/>
      </w:pPr>
      <w:r>
        <w:t xml:space="preserve">The educational system of Ethiopia stands at a pivotal juncture. At the heart of this transformation lies the capital city, Ethiopia Addis Ababa, which acts not only as the political and economic hub but also as the primary laboratory for educational innovation in East Africa. Within this context, the role of a Curriculum Developer has transcended traditional textbook editing to become a multifaceted strategic position essential for national development.</w:t>
      </w:r>
    </w:p>
    <w:p>
      <w:pPr>
        <w:pStyle w:val="BodyText"/>
      </w:pPr>
      <w:r>
        <w:t xml:space="preserve">A Curriculum Developer is no longer merely an academic writer; they are architects of human capital. In Ethiopia Addis Ababa, where diversity meets modernity, the demand for curricula that are culturally responsive yet globally competitive has never been higher. This paper argues that effective curriculum development in this specific geographic and cultural context requires a holistic approach that integrates digital literacy, civic education, and vocational skills while respecting the rich linguistic and cultural heritage of Ethiopia.</w:t>
      </w:r>
    </w:p>
    <w:bookmarkEnd w:id="21"/>
    <w:bookmarkStart w:id="24" w:name="X7ad4f4d454619be2697f8efceaa90d8d3ed1b46"/>
    <w:p>
      <w:pPr>
        <w:pStyle w:val="Heading2"/>
      </w:pPr>
      <w:r>
        <w:t xml:space="preserve">2. The Contextual Landscape of Ethiopia Addis Ababa</w:t>
      </w:r>
    </w:p>
    <w:p>
      <w:pPr>
        <w:pStyle w:val="FirstParagraph"/>
      </w:pPr>
      <w:r>
        <w:t xml:space="preserve">To understand the mandate of a Curriculum Developer in this region, one must first analyze the unique environment of Ethiopia Addis Ababa. As one of the fastest-growing cities in Africa, it faces immense pressure on its social infrastructure. The schools in Ethiopia Addis Ababa serve a highly diverse population, ranging from affluent international communities to underserved urban neighborhoods.</w:t>
      </w:r>
    </w:p>
    <w:bookmarkStart w:id="22" w:name="demographic-pressures"/>
    <w:p>
      <w:pPr>
        <w:pStyle w:val="Heading3"/>
      </w:pPr>
      <w:r>
        <w:t xml:space="preserve">2.1 Demographic Pressures</w:t>
      </w:r>
    </w:p>
    <w:p>
      <w:pPr>
        <w:pStyle w:val="FirstParagraph"/>
      </w:pPr>
      <w:r>
        <w:t xml:space="preserve">The influx of rural migrants into Ethiopia Addis Ababa creates a heterogeneous student body with varying levels of prior schooling and language proficiency. A standard, one-size-fits-all curriculum fails to address these disparities. Therefore, the Curriculum Developer must design flexible frameworks that allow for differentiated instruction, ensuring that students from marginalized backgrounds are not left behind in the race for higher education and employment.</w:t>
      </w:r>
    </w:p>
    <w:bookmarkEnd w:id="22"/>
    <w:bookmarkStart w:id="23" w:name="the-digital-divide"/>
    <w:p>
      <w:pPr>
        <w:pStyle w:val="Heading3"/>
      </w:pPr>
      <w:r>
        <w:t xml:space="preserve">2.2 The Digital Divide</w:t>
      </w:r>
    </w:p>
    <w:p>
      <w:pPr>
        <w:pStyle w:val="FirstParagraph"/>
      </w:pPr>
      <w:r>
        <w:t xml:space="preserve">Ethiopia Addis Ababa is increasingly becoming a tech hub in the Horn of Africa. However, access to technology remains uneven. A modern Curriculum Developer must bridge this gap by creating modular curriculum components that can be delivered via low-bandwidth digital tools as well as traditional print media. This ensures that educational quality is not solely dependent on hardware availability.</w:t>
      </w:r>
    </w:p>
    <w:bookmarkEnd w:id="23"/>
    <w:bookmarkEnd w:id="24"/>
    <w:bookmarkStart w:id="28" w:name="X0b3839c5f9e53142ac7a4078b3c4e4248fd81b3"/>
    <w:p>
      <w:pPr>
        <w:pStyle w:val="Heading2"/>
      </w:pPr>
      <w:r>
        <w:t xml:space="preserve">3. The Core Responsibilities of a Modern Curriculum Developer</w:t>
      </w:r>
    </w:p>
    <w:p>
      <w:pPr>
        <w:pStyle w:val="FirstParagraph"/>
      </w:pPr>
      <w:r>
        <w:t xml:space="preserve">The definition of a Curriculum Developer has evolved significantly over the last decade. In the context of Ethiopia Addis Ababa, these professionals are tasked with several critical responsibilities that align national goals with classroom realities.</w:t>
      </w:r>
    </w:p>
    <w:bookmarkStart w:id="25" w:name="aligning-with-national-goals"/>
    <w:p>
      <w:pPr>
        <w:pStyle w:val="Heading3"/>
      </w:pPr>
      <w:r>
        <w:t xml:space="preserve">3.1 Aligning with National Goals</w:t>
      </w:r>
    </w:p>
    <w:p>
      <w:pPr>
        <w:pStyle w:val="FirstParagraph"/>
      </w:pPr>
      <w:r>
        <w:t xml:space="preserve">Ethiopia’s development plans often emphasize industrialization and agricultural modernization. A Curriculum Developer must work closely with policymakers in Ethiopia Addis Ababa to ensure that subject content reflects these national priorities. This includes integrating STEM (Science, Technology, Engineering, and Mathematics) subjects that are relevant to local industries, such as agro-processing or renewable energy.</w:t>
      </w:r>
    </w:p>
    <w:bookmarkEnd w:id="25"/>
    <w:bookmarkStart w:id="26" w:name="cultural-relevance-and-language"/>
    <w:p>
      <w:pPr>
        <w:pStyle w:val="Heading3"/>
      </w:pPr>
      <w:r>
        <w:t xml:space="preserve">3.2 Cultural Relevance and Language</w:t>
      </w:r>
    </w:p>
    <w:p>
      <w:pPr>
        <w:pStyle w:val="FirstParagraph"/>
      </w:pPr>
      <w:r>
        <w:t xml:space="preserve">Ethiopia is home to over eighty languages. While English is the medium of instruction for secondary and higher education, mother-tongue instruction remains vital in early years. A Curriculum Developer must be sensitive to this linguistic diversity, ensuring that materials are translated accurately and culturally adapted for students across different regions who may migrate to Ethiopia Addis Ababa.</w:t>
      </w:r>
    </w:p>
    <w:bookmarkEnd w:id="26"/>
    <w:bookmarkStart w:id="27" w:name="integration-of-21st-century-skills"/>
    <w:p>
      <w:pPr>
        <w:pStyle w:val="Heading3"/>
      </w:pPr>
      <w:r>
        <w:t xml:space="preserve">3.3 Integration of 21st-Century Skills</w:t>
      </w:r>
    </w:p>
    <w:p>
      <w:pPr>
        <w:pStyle w:val="FirstParagraph"/>
      </w:pPr>
      <w:r>
        <w:t xml:space="preserve">Rote memorization is being phased out in favor of critical thinking, creativity, collaboration, and communication. The Curriculum Developer plays a pivotal role in redesigning assessment methods to measure these competencies rather than just factual recall. This shift is crucial for preparing the youth of Ethiopia Addis Ababa for a globalized job market.</w:t>
      </w:r>
    </w:p>
    <w:bookmarkEnd w:id="27"/>
    <w:bookmarkEnd w:id="28"/>
    <w:bookmarkStart w:id="31" w:name="challenges-facing-curriculum-development"/>
    <w:p>
      <w:pPr>
        <w:pStyle w:val="Heading2"/>
      </w:pPr>
      <w:r>
        <w:t xml:space="preserve">4. Challenges Facing Curriculum Development</w:t>
      </w:r>
    </w:p>
    <w:p>
      <w:pPr>
        <w:pStyle w:val="FirstParagraph"/>
      </w:pPr>
      <w:r>
        <w:t xml:space="preserve">Despite the clear direction, several obstacles hinder effective curriculum implementation in Ethiopia Addis Ababa.</w:t>
      </w:r>
    </w:p>
    <w:bookmarkStart w:id="29" w:name="instructor-capacity-building"/>
    <w:p>
      <w:pPr>
        <w:pStyle w:val="Heading4"/>
      </w:pPr>
      <w:r>
        <w:t xml:space="preserve">Instructor Capacity Building</w:t>
      </w:r>
    </w:p>
    <w:p>
      <w:pPr>
        <w:pStyle w:val="FirstParagraph"/>
      </w:pPr>
      <w:r>
        <w:t xml:space="preserve">A well-designed curriculum is ineffective if teachers are not trained to deliver it. In Ethiopia Addis Ababa, there is often a disconnect between the theoretical expectations set by Curriculum Developers and the practical resources available in classrooms. Continuous professional development for educators must be integrated into the curriculum design process itself.</w:t>
      </w:r>
    </w:p>
    <w:bookmarkEnd w:id="29"/>
    <w:bookmarkStart w:id="30" w:name="rapid-technological-change"/>
    <w:p>
      <w:pPr>
        <w:pStyle w:val="Heading4"/>
      </w:pPr>
      <w:r>
        <w:t xml:space="preserve">Rapid Technological Change</w:t>
      </w:r>
    </w:p>
    <w:p>
      <w:pPr>
        <w:pStyle w:val="FirstParagraph"/>
      </w:pPr>
      <w:r>
        <w:t xml:space="preserve">The pace of technological change often outstrips the revision cycles of official curricula. Curriculum Developers must adopt agile methodologies, allowing for periodic updates to digital resources and learning modules to keep content current without requiring a complete overhaul of the syllabus every few years.</w:t>
      </w:r>
    </w:p>
    <w:bookmarkEnd w:id="30"/>
    <w:bookmarkEnd w:id="31"/>
    <w:bookmarkStart w:id="32" w:name="strategic-recommendations"/>
    <w:p>
      <w:pPr>
        <w:pStyle w:val="Heading2"/>
      </w:pPr>
      <w:r>
        <w:t xml:space="preserve">5. Strategic Recommendations</w:t>
      </w:r>
    </w:p>
    <w:p>
      <w:pPr>
        <w:pStyle w:val="FirstParagraph"/>
      </w:pPr>
      <w:r>
        <w:t xml:space="preserve">To enhance the efficacy of curriculum development in Ethiopia Addis Ababa, several strategies are proposed:</w:t>
      </w:r>
    </w:p>
    <w:p>
      <w:pPr>
        <w:numPr>
          <w:ilvl w:val="0"/>
          <w:numId w:val="1001"/>
        </w:numPr>
        <w:pStyle w:val="Compact"/>
      </w:pPr>
      <w:r>
        <w:rPr>
          <w:bCs/>
          <w:b/>
        </w:rPr>
        <w:t xml:space="preserve">Publishing Public-Private Partnerships:</w:t>
      </w:r>
    </w:p>
    <w:p>
      <w:pPr>
        <w:numPr>
          <w:ilvl w:val="0"/>
          <w:numId w:val="1001"/>
        </w:numPr>
        <w:pStyle w:val="Compact"/>
      </w:pPr>
      <w:r>
        <w:rPr>
          <w:bCs/>
          <w:b/>
        </w:rPr>
        <w:t xml:space="preserve">Community Stakeholder Engagement:</w:t>
      </w:r>
    </w:p>
    <w:p>
      <w:pPr>
        <w:numPr>
          <w:ilvl w:val="0"/>
          <w:numId w:val="1001"/>
        </w:numPr>
        <w:pStyle w:val="Compact"/>
      </w:pPr>
      <w:r>
        <w:rPr>
          <w:bCs/>
          <w:b/>
        </w:rPr>
        <w:t xml:space="preserve">Data-Driven Design:</w:t>
      </w:r>
    </w:p>
    <w:bookmarkEnd w:id="32"/>
    <w:bookmarkStart w:id="34" w:name="conclusion"/>
    <w:p>
      <w:pPr>
        <w:pStyle w:val="Heading2"/>
      </w:pPr>
      <w:r>
        <w:t xml:space="preserve">6. Conclusion</w:t>
      </w:r>
    </w:p>
    <w:p>
      <w:pPr>
        <w:pStyle w:val="FirstParagraph"/>
      </w:pPr>
      <w:r>
        <w:t xml:space="preserve">The role of the Curriculum Developer is central to the educational future of Ethiopia Addis Ababa. As the city continues to grow, so too must its educational frameworks. By balancing global standards with local contexts, and by embracing technological innovation while maintaining cultural integrity, Curriculum Developers can help shape a generation that is not only academically proficient but also socially responsible and economically productive.</w:t>
      </w:r>
    </w:p>
    <w:p>
      <w:pPr>
        <w:pStyle w:val="BodyText"/>
      </w:pPr>
      <w:r>
        <w:t xml:space="preserve">The challenges are significant, but the potential impact is profound. A well-crafted curriculum does more than impart knowledge; it builds national identity and economic resilience. For Ethiopia Addis Ababa, investing in high-quality curriculum development is an investment in its long-term stability and prosperity.</w:t>
      </w:r>
    </w:p>
    <w:bookmarkStart w:id="33" w:name="references"/>
    <w:p>
      <w:pPr>
        <w:pStyle w:val="Heading3"/>
      </w:pPr>
      <w:r>
        <w:t xml:space="preserve">References</w:t>
      </w:r>
    </w:p>
    <w:p>
      <w:pPr>
        <w:pStyle w:val="FirstParagraph"/>
      </w:pPr>
      <w:r>
        <w:rPr>
          <w:iCs/>
          <w:i/>
        </w:rPr>
        <w:t xml:space="preserve">Note: In a formal academic setting, this section would contain detailed citations from Ministry of Education reports, UNESCO publications on Ethiopian education, and peer-reviewed journals focusing on African curriculum studies. This document serves as a structural draft for such research.</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Ethiopia Addis Ababa: Bridging Tradition and Modernity</dc:title>
  <dc:creator/>
  <dc:language>en</dc:language>
  <cp:keywords/>
  <dcterms:created xsi:type="dcterms:W3CDTF">2026-07-29T04:45:54Z</dcterms:created>
  <dcterms:modified xsi:type="dcterms:W3CDTF">2026-07-29T04:45:54Z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