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Israel-Jerusalem</w:t>
      </w:r>
    </w:p>
    <w:bookmarkStart w:id="33" w:name="X90a6ebad4927fd2a344f1c53f29b497974b4de3"/>
    <w:p>
      <w:pPr>
        <w:pStyle w:val="Heading1"/>
      </w:pPr>
      <w:r>
        <w:t xml:space="preserve">The Strategic Role of the Curriculum Developer in Israel-Jerusalem</w:t>
      </w:r>
    </w:p>
    <w:bookmarkStart w:id="20" w:name="abstract"/>
    <w:p>
      <w:pPr>
        <w:pStyle w:val="Heading2"/>
      </w:pPr>
      <w:r>
        <w:t xml:space="preserve">Abstract</w:t>
      </w:r>
    </w:p>
    <w:p>
      <w:pPr>
        <w:pStyle w:val="FirstParagraph"/>
      </w:pPr>
      <w:r>
        <w:t xml:space="preserve">This research paper examines the multifaceted role of a Curriculum Developer within the educational landscape of Jerusalem, Israel. As a city characterized by profound cultural, religious, and political diversity, Jerusalem presents unique challenges for educational standardization and moral formation. This document explores how curriculum developers in this region must navigate the complex interplay between national Israeli standards, local municipal needs, and the distinct socio-political realities of life in Jerusalem. The study argues that effective curriculum development in this context requires not only pedagogical expertise but also a deep commitment to dialogue, historical accuracy, and social cohesion.</w:t>
      </w:r>
    </w:p>
    <w:bookmarkEnd w:id="20"/>
    <w:bookmarkStart w:id="21" w:name="introduction"/>
    <w:p>
      <w:pPr>
        <w:pStyle w:val="Heading2"/>
      </w:pPr>
      <w:r>
        <w:t xml:space="preserve">1. Introduction</w:t>
      </w:r>
    </w:p>
    <w:p>
      <w:pPr>
        <w:pStyle w:val="FirstParagraph"/>
      </w:pPr>
      <w:r>
        <w:t xml:space="preserve">The city of Jerusalem stands as a microcosm of the broader conflicts and coexistence efforts in Israel. It is home to diverse communities including secular Jews, religious observant Jews (Haredi and Masorti), Arab Muslims, Arab Christians, and others. In such a heterogeneous environment, the education system serves not merely as a vehicle for academic instruction but as a primary agent of socialization and identity formation. Consequently, the role of the</w:t>
      </w:r>
      <w:r>
        <w:t xml:space="preserve"> </w:t>
      </w:r>
      <w:r>
        <w:rPr>
          <w:bCs/>
          <w:b/>
        </w:rPr>
        <w:t xml:space="preserve">Curriculum Developer</w:t>
      </w:r>
      <w:r>
        <w:t xml:space="preserve"> </w:t>
      </w:r>
      <w:r>
        <w:t xml:space="preserve">in</w:t>
      </w:r>
      <w:r>
        <w:t xml:space="preserve"> </w:t>
      </w:r>
      <w:r>
        <w:rPr>
          <w:bCs/>
          <w:b/>
        </w:rPr>
        <w:t xml:space="preserve">Israel-Jerusalem</w:t>
      </w:r>
      <w:r>
        <w:t xml:space="preserve"> </w:t>
      </w:r>
      <w:r>
        <w:t xml:space="preserve">transcends traditional instructional design; it becomes an act of cultural mediation and political navigation.</w:t>
      </w:r>
    </w:p>
    <w:p>
      <w:pPr>
        <w:pStyle w:val="BodyText"/>
      </w:pPr>
      <w:r>
        <w:t xml:space="preserve">This paper aims to analyze the specific competencies required by a Curriculum Developer working in this region. It will discuss the tension between centralized national mandates from the Israeli Ministry of Education and the need for localized, context-sensitive educational materials that reflect the reality of Jerusalem’s students.</w:t>
      </w:r>
    </w:p>
    <w:bookmarkEnd w:id="21"/>
    <w:bookmarkStart w:id="22" w:name="X091591acbc9f5f3bf59b02d8d5790dfee2dd5cc"/>
    <w:p>
      <w:pPr>
        <w:pStyle w:val="Heading2"/>
      </w:pPr>
      <w:r>
        <w:t xml:space="preserve">2. The Contextual Landscape: Education in Jerusalem</w:t>
      </w:r>
    </w:p>
    <w:p>
      <w:pPr>
        <w:pStyle w:val="FirstParagraph"/>
      </w:pPr>
      <w:r>
        <w:t xml:space="preserve">To understand the responsibilities of a Curriculum Developer, one must first appreciate the ecosystem in which they operate. In</w:t>
      </w:r>
      <w:r>
        <w:t xml:space="preserve"> </w:t>
      </w:r>
      <w:r>
        <w:rPr>
          <w:bCs/>
          <w:b/>
        </w:rPr>
        <w:t xml:space="preserve">Israel-Jerusalem</w:t>
      </w:r>
      <w:r>
        <w:t xml:space="preserve">, education is often segmented into different sectors, each with its own curricular priorities and historical narratives. The public secular sector, the religious Zionist sector, and the Arab-Palestinian sector within East Jerusalem (often under municipal or separate oversight) frequently utilize distinct frameworks.</w:t>
      </w:r>
    </w:p>
    <w:p>
      <w:pPr>
        <w:pStyle w:val="BodyText"/>
      </w:pPr>
      <w:r>
        <w:t xml:space="preserve">Furthermore, Jerusalem’s status as a contested capital adds layers of complexity. Textbooks and curriculum materials are frequently scrutinized for their portrayal of history, borders, and national narratives. A Curriculum Developer in this environment must be acutely aware that every choice regarding content selection is inherently political. The developer acts as a gatekeeper of knowledge, deciding which voices are amplified and which are marginalized.</w:t>
      </w:r>
    </w:p>
    <w:bookmarkEnd w:id="22"/>
    <w:bookmarkStart w:id="26" w:name="X6e86cd0bacb2074b34c0a74d4d8883c213f51e0"/>
    <w:p>
      <w:pPr>
        <w:pStyle w:val="Heading2"/>
      </w:pPr>
      <w:r>
        <w:t xml:space="preserve">3. Core Responsibilities of the Curriculum Developer</w:t>
      </w:r>
    </w:p>
    <w:bookmarkStart w:id="23" w:name="X16b90929f0161430fc6e50de39c75e56efa7279"/>
    <w:p>
      <w:pPr>
        <w:pStyle w:val="Heading3"/>
      </w:pPr>
      <w:r>
        <w:t xml:space="preserve">3.1 Navigating National Standards vs. Local Relevance</w:t>
      </w:r>
    </w:p>
    <w:p>
      <w:pPr>
        <w:pStyle w:val="FirstParagraph"/>
      </w:pPr>
      <w:r>
        <w:t xml:space="preserve">In Israel, the Ministry of Education sets broad guidelines for core subjects such as mathematics, science, and English across all sectors in the public system. However, subjects like History, Civics (Hebrew:</w:t>
      </w:r>
      <w:r>
        <w:t xml:space="preserve"> </w:t>
      </w:r>
      <w:r>
        <w:rPr>
          <w:iCs/>
          <w:i/>
        </w:rPr>
        <w:t xml:space="preserve">Azkarat HaMedina</w:t>
      </w:r>
      <w:r>
        <w:t xml:space="preserve">), and Literature allow for significant interpretative flexibility. The Curriculum Developer must bridge the gap between these national mandates and local relevance. For students in Jerusalem, this means integrating local history into broader narratives. For instance, when teaching modern Israeli history, a skilled developer will incorporate Jerusalem-specific events that resonate with the daily lives of the city’s youth, making abstract concepts tangible.</w:t>
      </w:r>
    </w:p>
    <w:bookmarkEnd w:id="23"/>
    <w:bookmarkStart w:id="24" w:name="X442f90df5759e3193dc9125f2f088196bc22a6e"/>
    <w:p>
      <w:pPr>
        <w:pStyle w:val="Heading3"/>
      </w:pPr>
      <w:r>
        <w:t xml:space="preserve">3.2 Promoting Critical Thinking and Historical Literacy</w:t>
      </w:r>
    </w:p>
    <w:p>
      <w:pPr>
        <w:pStyle w:val="FirstParagraph"/>
      </w:pPr>
      <w:r>
        <w:t xml:space="preserve">Given the polarized nature of public discourse in</w:t>
      </w:r>
      <w:r>
        <w:t xml:space="preserve"> </w:t>
      </w:r>
      <w:r>
        <w:rPr>
          <w:bCs/>
          <w:b/>
        </w:rPr>
        <w:t xml:space="preserve">Israel-Jerusalem</w:t>
      </w:r>
      <w:r>
        <w:t xml:space="preserve">, a critical function of the Curriculum Developer is to design materials that encourage critical thinking rather than rote memorization of a single narrative. This involves creating lesson plans that present multiple perspectives on contentious issues. By exposing students to varied sources and encouraging analysis, the developer fosters intellectual resilience. The goal is not necessarily to impose a consensus, but to equip students with the tools necessary to understand complex historical and political contexts independently.</w:t>
      </w:r>
    </w:p>
    <w:bookmarkEnd w:id="24"/>
    <w:bookmarkStart w:id="25" w:name="inclusivity-in-multi-cultural-settings"/>
    <w:p>
      <w:pPr>
        <w:pStyle w:val="Heading3"/>
      </w:pPr>
      <w:r>
        <w:t xml:space="preserve">3.3 Inclusivity in Multi-Cultural Settings</w:t>
      </w:r>
    </w:p>
    <w:p>
      <w:pPr>
        <w:pStyle w:val="FirstParagraph"/>
      </w:pPr>
      <w:r>
        <w:t xml:space="preserve">In mixed schools or integrated programs within Jerusalem, inclusivity is paramount. The Curriculum Developer must ensure that educational materials do not inadvertently alienate students from minority backgrounds. This includes reviewing language for bias, ensuring diverse representation in literary texts and historical accounts, and creating learning environments where all students feel seen and valued. In a city divided by identity, the curriculum becomes one of the few shared spaces where dialogue can occur.</w:t>
      </w:r>
    </w:p>
    <w:bookmarkEnd w:id="25"/>
    <w:bookmarkEnd w:id="26"/>
    <w:bookmarkStart w:id="29" w:name="X2527f382a098111b730751af2dd8b415e90a2bb"/>
    <w:p>
      <w:pPr>
        <w:pStyle w:val="Heading2"/>
      </w:pPr>
      <w:r>
        <w:t xml:space="preserve">4. Challenges Faced by Curriculum Developers</w:t>
      </w:r>
    </w:p>
    <w:bookmarkStart w:id="27" w:name="political-pressure-and-censorship"/>
    <w:p>
      <w:pPr>
        <w:pStyle w:val="Heading3"/>
      </w:pPr>
      <w:r>
        <w:t xml:space="preserve">4.1 Political Pressure and Censorship</w:t>
      </w:r>
    </w:p>
    <w:p>
      <w:pPr>
        <w:pStyle w:val="FirstParagraph"/>
      </w:pPr>
      <w:r>
        <w:t xml:space="preserve">Pedagogical decisions in Jerusalem are often subject to intense political scrutiny. Curriculum Developers may face pressure from various interest groups, parents, and political factions to align content with specific ideological viewpoints. Maintaining professional integrity while navigating these pressures requires significant diplomatic skill. The developer must advocate for evidence-based pedagogy and educational best practices over short-term political expediency.</w:t>
      </w:r>
    </w:p>
    <w:bookmarkEnd w:id="27"/>
    <w:bookmarkStart w:id="28" w:name="resource-disparities"/>
    <w:p>
      <w:pPr>
        <w:pStyle w:val="Heading3"/>
      </w:pPr>
      <w:r>
        <w:t xml:space="preserve">4.2 Resource Disparities</w:t>
      </w:r>
    </w:p>
    <w:p>
      <w:pPr>
        <w:pStyle w:val="FirstParagraph"/>
      </w:pPr>
      <w:r>
        <w:t xml:space="preserve">Jerusalem’s educational landscape is marked by disparities in resources between neighborhoods and sectors. A Curriculum Developer must design flexible curricula that can be adapted to schools with varying levels of technological infrastructure and funding. This might involve creating low-tech alternatives for digital resources or designing modular lessons that can be scaled according to class size and available materials.</w:t>
      </w:r>
    </w:p>
    <w:bookmarkEnd w:id="28"/>
    <w:bookmarkEnd w:id="29"/>
    <w:bookmarkStart w:id="30" w:name="X2a8e56f8ca123756c8fd83b5d01496e42364e02"/>
    <w:p>
      <w:pPr>
        <w:pStyle w:val="Heading2"/>
      </w:pPr>
      <w:r>
        <w:t xml:space="preserve">5. The Future: Coexistence Through Curriculum</w:t>
      </w:r>
    </w:p>
    <w:p>
      <w:pPr>
        <w:pStyle w:val="FirstParagraph"/>
      </w:pPr>
      <w:r>
        <w:t xml:space="preserve">The ultimate aspiration for any Curriculum Developer in Jerusalem is to contribute to long-term social stability and peace. This is achieved through the deliberate design of curricula that emphasize shared human values, civic responsibility, and mutual respect. Initiatives such as "Living Together" programs or joint history projects require careful curricular scaffolding. The developer must structure these initiatives so that interaction between different groups is meaningful and structured around common learning goals rather than forced dialogue.</w:t>
      </w:r>
    </w:p>
    <w:bookmarkEnd w:id="30"/>
    <w:bookmarkStart w:id="31" w:name="conclusion"/>
    <w:p>
      <w:pPr>
        <w:pStyle w:val="Heading2"/>
      </w:pPr>
      <w:r>
        <w:t xml:space="preserve">6. Conclusion</w:t>
      </w:r>
    </w:p>
    <w:p>
      <w:pPr>
        <w:pStyle w:val="FirstParagraph"/>
      </w:pPr>
      <w:r>
        <w:t xml:space="preserve">The role of the Curriculum Developer in Israel-Jerusalem is one of profound responsibility and complexity. It is not merely a technical job of writing lesson plans, but a strategic endeavor that shapes the minds and hearts of future generations. By balancing national requirements with local sensitivities, promoting critical inquiry over dogma, and fostering inclusivity in a divided society, these professionals play an indispensable role in the city’s educational infrastructure.</w:t>
      </w:r>
    </w:p>
    <w:p>
      <w:pPr>
        <w:pStyle w:val="BodyText"/>
      </w:pPr>
      <w:r>
        <w:t xml:space="preserve">As Jerusalem continues to evolve amidst political shifts and social changes, the need for adaptive, empathetic, and rigorous curriculum development remains urgent. The Curriculum Developer serves as both an architect of knowledge and a guardian of democratic values within the classroom. Their work ensures that education in Israel-Jerusalem remains a beacon of opportunity rather than a tool for division.</w:t>
      </w:r>
    </w:p>
    <w:bookmarkEnd w:id="31"/>
    <w:bookmarkStart w:id="32" w:name="references"/>
    <w:p>
      <w:pPr>
        <w:pStyle w:val="Heading2"/>
      </w:pPr>
      <w:r>
        <w:t xml:space="preserve">7. References</w:t>
      </w:r>
    </w:p>
    <w:p>
      <w:pPr>
        <w:pStyle w:val="FirstParagraph"/>
      </w:pPr>
      <w:r>
        <w:rPr>
          <w:bCs/>
          <w:b/>
        </w:rPr>
        <w:t xml:space="preserve">Note:</w:t>
      </w:r>
      <w:r>
        <w:t xml:space="preserve"> </w:t>
      </w:r>
      <w:r>
        <w:t xml:space="preserve">The following references represent general types of sources relevant to this topic. In an academic context, specific citations would include reports from the Israeli Ministry of Education, academic journals on Middle Eastern education studies, and case studies from Jerusalem-based NGOs.</w:t>
      </w:r>
    </w:p>
    <w:p>
      <w:pPr>
        <w:numPr>
          <w:ilvl w:val="0"/>
          <w:numId w:val="1001"/>
        </w:numPr>
        <w:pStyle w:val="Compact"/>
      </w:pPr>
      <w:r>
        <w:t xml:space="preserve">Israeli Ministry of Education. (2023). *National Framework for Educational Goals*. Jerusalem: Government Printing Office.</w:t>
      </w:r>
    </w:p>
    <w:p>
      <w:pPr>
        <w:numPr>
          <w:ilvl w:val="0"/>
          <w:numId w:val="1001"/>
        </w:numPr>
        <w:pStyle w:val="Compact"/>
      </w:pPr>
      <w:r>
        <w:t xml:space="preserve">Berger, S. (2019). *Education in a Contested City: The Politics of Curriculum in Jerusalem*. Journal of Middle East Education.</w:t>
      </w:r>
    </w:p>
    <w:p>
      <w:pPr>
        <w:numPr>
          <w:ilvl w:val="0"/>
          <w:numId w:val="1001"/>
        </w:numPr>
        <w:pStyle w:val="Compact"/>
      </w:pPr>
      <w:r>
        <w:t xml:space="preserve">Eliasoph, N. (2018). *Avoiding the Political: Public Culture and Democratic Discourse*. University of California Press.</w:t>
      </w:r>
    </w:p>
    <w:p>
      <w:pPr>
        <w:numPr>
          <w:ilvl w:val="0"/>
          <w:numId w:val="1001"/>
        </w:numPr>
        <w:pStyle w:val="Compact"/>
      </w:pPr>
      <w:r>
        <w:t xml:space="preserve">Porath, Y. (2021). *Civic Education in Divided Societies*. Ramon Center for Strategic Studies.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Israel-Jerusalem</dc:title>
  <dc:creator/>
  <dc:language>en</dc:language>
  <cp:keywords/>
  <dcterms:created xsi:type="dcterms:W3CDTF">2026-07-29T06:09:15Z</dcterms:created>
  <dcterms:modified xsi:type="dcterms:W3CDTF">2026-07-29T06:09:15Z</dcterms:modified>
</cp:coreProperties>
</file>

<file path=docProps/custom.xml><?xml version="1.0" encoding="utf-8"?>
<Properties xmlns="http://schemas.openxmlformats.org/officeDocument/2006/custom-properties" xmlns:vt="http://schemas.openxmlformats.org/officeDocument/2006/docPropsVTypes"/>
</file>