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Japan</w:t>
      </w:r>
      <w:r>
        <w:t xml:space="preserve"> </w:t>
      </w:r>
      <w:r>
        <w:t xml:space="preserve">Tokyo:</w:t>
      </w:r>
      <w:r>
        <w:t xml:space="preserve"> </w:t>
      </w:r>
      <w:r>
        <w:t xml:space="preserve">Bridging</w:t>
      </w:r>
      <w:r>
        <w:t xml:space="preserve"> </w:t>
      </w:r>
      <w:r>
        <w:t xml:space="preserve">Tradition</w:t>
      </w:r>
      <w:r>
        <w:t xml:space="preserve"> </w:t>
      </w:r>
      <w:r>
        <w:t xml:space="preserve">and</w:t>
      </w:r>
      <w:r>
        <w:t xml:space="preserve"> </w:t>
      </w:r>
      <w:r>
        <w:t xml:space="preserve">Innovation</w:t>
      </w:r>
    </w:p>
    <w:bookmarkStart w:id="20" w:name="X13157a3970e8e142f5fde9bf1e4f1bbec904798"/>
    <w:p>
      <w:pPr>
        <w:pStyle w:val="Heading1"/>
      </w:pPr>
      <w:r>
        <w:t xml:space="preserve">The Role of the Curriculum Developer in Japan Tokyo: Bridging Tradition and Innovation</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Japan Tokyo Educational Context</w:t>
      </w:r>
    </w:p>
    <w:bookmarkEnd w:id="20"/>
    <w:bookmarkStart w:id="21" w:name="abstract"/>
    <w:p>
      <w:pPr>
        <w:pStyle w:val="Heading2"/>
      </w:pPr>
      <w:r>
        <w:t xml:space="preserve">Abstract</w:t>
      </w:r>
    </w:p>
    <w:p>
      <w:pPr>
        <w:pStyle w:val="FirstParagraph"/>
      </w:pPr>
      <w:r>
        <w:t xml:space="preserve">This research paper explores the critical and evolving role of the Curriculum Developer within the educational landscape of Japan Tokyo. As a global metropolis characterized by its unique blend of hyper-modernity and deep-rooted cultural traditions, Japan Tokyo presents a complex environment for educational reform. The curriculum developer in this region is not merely an instructional designer but a cultural mediator who must navigate the stringent guidelines of the Ministry of Education, Culture, Sports, Science and Technology (MEXT) while addressing local needs. This document analyzes the competencies required, the challenges faced by Curriculum Developers in Japan Tokyo, and their strategic importance in preparing students for a globalized future without sacrificing national identity.</w:t>
      </w:r>
    </w:p>
    <w:bookmarkEnd w:id="21"/>
    <w:bookmarkStart w:id="22" w:name="introduction"/>
    <w:p>
      <w:pPr>
        <w:pStyle w:val="Heading2"/>
      </w:pPr>
      <w:r>
        <w:t xml:space="preserve">Introduction</w:t>
      </w:r>
    </w:p>
    <w:p>
      <w:pPr>
        <w:pStyle w:val="FirstParagraph"/>
      </w:pPr>
      <w:r>
        <w:t xml:space="preserve">The educational ecosystem of Japan is undergoing significant transformation. At the heart of this transformation lies the position of the Curriculum Developer. In Japan Tokyo, where diversity meets tradition, the role extends beyond simple syllabus creation. It involves a delicate balancing act between preserving Japanese cultural values and integrating international best practices in pedagogy and technology.</w:t>
      </w:r>
    </w:p>
    <w:p>
      <w:pPr>
        <w:pStyle w:val="BodyText"/>
      </w:pPr>
      <w:r>
        <w:t xml:space="preserve">Tokyo serves as the epicenter of these changes. As home to thousands of schools ranging from elite private institutions to public municipal schools, the capital city demands educational frameworks that are both rigorous and adaptive. The Curriculum Developer in Japan Tokyo must understand that education is viewed not just as academic instruction but as a holistic process of character building (*tokkatsu*). Therefore, this paper argues that the effective Curriculum Developer acts as a strategic architect who aligns national mandates with local community needs, ensuring that students in Japan Tokyo are equipped for the 21st century.</w:t>
      </w:r>
    </w:p>
    <w:bookmarkEnd w:id="22"/>
    <w:bookmarkStart w:id="26" w:name="context"/>
    <w:bookmarkStart w:id="25" w:name="the-context-of-education-in-japan-tokyo"/>
    <w:p>
      <w:pPr>
        <w:pStyle w:val="Heading2"/>
      </w:pPr>
      <w:r>
        <w:t xml:space="preserve">The Context of Education in Japan Tokyo</w:t>
      </w:r>
    </w:p>
    <w:p>
      <w:pPr>
        <w:pStyle w:val="FirstParagraph"/>
      </w:pPr>
      <w:r>
        <w:t xml:space="preserve">To understand the responsibilities of a Curriculum Developer, one must first appreciate the specific context of Japan Tokyo. The educational system here is highly structured, governed by national standards set by MEXT. However, local boards of education in Tokyo have varying degrees autonomy to implement supplementary programs.</w:t>
      </w:r>
    </w:p>
    <w:bookmarkStart w:id="23" w:name="national-standards-vs.-local-needs"/>
    <w:p>
      <w:pPr>
        <w:pStyle w:val="Heading3"/>
      </w:pPr>
      <w:r>
        <w:t xml:space="preserve">National Standards vs. Local Needs</w:t>
      </w:r>
    </w:p>
    <w:p>
      <w:pPr>
        <w:pStyle w:val="FirstParagraph"/>
      </w:pPr>
      <w:r>
        <w:t xml:space="preserve">The Curriculum Developer must first master the "Course of Study" (*Gakushu Shido Yoryo*), the official national curriculum. However, in Japan Tokyo, there is a push towards "Super Global High Schools" (SGH) and English for Special Purposes (ESP) programs. The developer's role is to weave these specialized tracks into the standard framework without compromising core subjects like mathematics and science.</w:t>
      </w:r>
    </w:p>
    <w:bookmarkEnd w:id="23"/>
    <w:bookmarkStart w:id="24" w:name="demographic-shifts"/>
    <w:p>
      <w:pPr>
        <w:pStyle w:val="Heading3"/>
      </w:pPr>
      <w:r>
        <w:t xml:space="preserve">Demographic Shifts</w:t>
      </w:r>
    </w:p>
    <w:p>
      <w:pPr>
        <w:pStyle w:val="FirstParagraph"/>
      </w:pPr>
      <w:r>
        <w:t xml:space="preserve">Tokyo is experiencing demographic changes, including an aging population in certain wards and an influx of international families. Curriculum Developers in Japan Tokyo are increasingly tasked with designing inclusive curricula that support Japanese language learners (JLL) and children of expatriates, ensuring equity within a homogeneous society.</w:t>
      </w:r>
    </w:p>
    <w:bookmarkEnd w:id="24"/>
    <w:bookmarkEnd w:id="25"/>
    <w:bookmarkEnd w:id="26"/>
    <w:bookmarkStart w:id="28" w:name="competencies"/>
    <w:bookmarkStart w:id="27" w:name="X836a94c4d9de166444cb1a34f1e4fa57c5db82f"/>
    <w:p>
      <w:pPr>
        <w:pStyle w:val="Heading2"/>
      </w:pPr>
      <w:r>
        <w:t xml:space="preserve">Key Competencies for the Modern Curriculum Developer</w:t>
      </w:r>
    </w:p>
    <w:p>
      <w:pPr>
        <w:pStyle w:val="FirstParagraph"/>
      </w:pPr>
      <w:r>
        <w:t xml:space="preserve">The modern Curriculum Developer in Japan Tokyo requires a multifaceted skill set that goes beyond pedagogical knowledge. The following competencies are essential:</w:t>
      </w:r>
    </w:p>
    <w:p>
      <w:pPr>
        <w:numPr>
          <w:ilvl w:val="0"/>
          <w:numId w:val="1001"/>
        </w:numPr>
        <w:pStyle w:val="Compact"/>
      </w:pPr>
      <w:r>
        <w:rPr>
          <w:bCs/>
          <w:b/>
        </w:rPr>
        <w:t xml:space="preserve">Cultural Intelligence (CQ):</w:t>
      </w:r>
      <w:r>
        <w:t xml:space="preserve"> </w:t>
      </w:r>
      <w:r>
        <w:t xml:space="preserve">Developers must possess high cultural intelligence to respect traditional Japanese values such as harmony (*wa*) and collective responsibility, while simultaneously introducing innovative, student-centered learning methods that may initially clash with these norms.</w:t>
      </w:r>
    </w:p>
    <w:p>
      <w:pPr>
        <w:numPr>
          <w:ilvl w:val="0"/>
          <w:numId w:val="1001"/>
        </w:numPr>
        <w:pStyle w:val="Compact"/>
      </w:pPr>
      <w:r>
        <w:rPr>
          <w:bCs/>
          <w:b/>
        </w:rPr>
        <w:t xml:space="preserve">Data-Driven Design:</w:t>
      </w:r>
      <w:r>
        <w:t xml:space="preserve"> </w:t>
      </w:r>
      <w:r>
        <w:t xml:space="preserve">With Tokyo being a leader in educational technology (EdTech), developers must be proficient in analyzing student performance data. They use this data to iterate on curriculum designs, ensuring that learning outcomes are measurable and aligned with national standards.</w:t>
      </w:r>
    </w:p>
    <w:p>
      <w:pPr>
        <w:numPr>
          <w:ilvl w:val="0"/>
          <w:numId w:val="1001"/>
        </w:numPr>
        <w:pStyle w:val="Compact"/>
      </w:pPr>
      <w:r>
        <w:rPr>
          <w:bCs/>
          <w:b/>
        </w:rPr>
        <w:t xml:space="preserve">Bilingual Proficiency:</w:t>
      </w:r>
      <w:r>
        <w:t xml:space="preserve"> </w:t>
      </w:r>
      <w:r>
        <w:t xml:space="preserve">While not always mandatory, proficiency in English and Japanese is crucial for a Curriculum Developer in Japan Tokyo. This allows for the integration of global resources into local classrooms and facilitates communication with international stakeholders.</w:t>
      </w:r>
    </w:p>
    <w:p>
      <w:pPr>
        <w:numPr>
          <w:ilvl w:val="0"/>
          <w:numId w:val="1001"/>
        </w:numPr>
        <w:pStyle w:val="Compact"/>
      </w:pPr>
      <w:r>
        <w:rPr>
          <w:bCs/>
          <w:b/>
        </w:rPr>
        <w:t xml:space="preserve">Stakeholder Management:</w:t>
      </w:r>
      <w:r>
        <w:t xml:space="preserve"> </w:t>
      </w:r>
      <w:r>
        <w:t xml:space="preserve">In the hierarchical Japanese business culture, gaining consensus is vital. A curriculum developer must effectively negotiate with school principals, teachers (*kyouiku iinkai*), and parents who may be resistant to change. The ability to present new curricula as enhancements rather than disruptions is a key skill.</w:t>
      </w:r>
    </w:p>
    <w:bookmarkEnd w:id="27"/>
    <w:bookmarkEnd w:id="28"/>
    <w:bookmarkStart w:id="33" w:name="challenges"/>
    <w:bookmarkStart w:id="32" w:name="challenges-faced-in-japan-tokyo"/>
    <w:p>
      <w:pPr>
        <w:pStyle w:val="Heading2"/>
      </w:pPr>
      <w:r>
        <w:t xml:space="preserve">Challenges Faced in Japan Tokyo</w:t>
      </w:r>
    </w:p>
    <w:bookmarkStart w:id="29" w:name="the-exam-centric-culture"/>
    <w:p>
      <w:pPr>
        <w:pStyle w:val="Heading3"/>
      </w:pPr>
      <w:r>
        <w:t xml:space="preserve">The Exam-Centric Culture</w:t>
      </w:r>
    </w:p>
    <w:p>
      <w:pPr>
        <w:pStyle w:val="FirstParagraph"/>
      </w:pPr>
      <w:r>
        <w:t xml:space="preserve">One of the most significant hurdles for any Curriculum Developer is the prevailing examination-oriented culture. While MEXT advocates for "super-enriched education" (*saikou na kyoiku*), which focuses on active learning and critical thinking, teachers and parents often remain focused on entrance examinations for prestigious universities. The curriculum developer must design assessments that evaluate holistic skills while still providing practice material for standardized tests, a paradox they must navigate carefully.</w:t>
      </w:r>
    </w:p>
    <w:bookmarkEnd w:id="29"/>
    <w:bookmarkStart w:id="30" w:name="teacher-workload"/>
    <w:p>
      <w:pPr>
        <w:pStyle w:val="Heading3"/>
      </w:pPr>
      <w:r>
        <w:t xml:space="preserve">Teacher Workload</w:t>
      </w:r>
    </w:p>
    <w:p>
      <w:pPr>
        <w:pStyle w:val="FirstParagraph"/>
      </w:pPr>
      <w:r>
        <w:t xml:space="preserve">Japanese teachers are known to work exceptionally long hours. A Curriculum Developer in Japan Tokyo is ethically bound to ensure that new curricula do not excessively increase this burden. This involves creating comprehensive support materials, lesson plans, and digital resources that make implementation seamless for overworked educators.</w:t>
      </w:r>
    </w:p>
    <w:bookmarkEnd w:id="30"/>
    <w:bookmarkStart w:id="31" w:name="rapid-technological-integration"/>
    <w:p>
      <w:pPr>
        <w:pStyle w:val="Heading3"/>
      </w:pPr>
      <w:r>
        <w:t xml:space="preserve">Rapid Technological Integration</w:t>
      </w:r>
    </w:p>
    <w:p>
      <w:pPr>
        <w:pStyle w:val="FirstParagraph"/>
      </w:pPr>
      <w:r>
        <w:t xml:space="preserve">Tokyo aims to be a smart city leader in education. The rapid integration of AI and personalized learning platforms requires curriculum developers to constantly update content. However, there is a risk of technology overshadowing pedagogy. Developers must ensure that technological tools serve educational goals rather than dictating them.</w:t>
      </w:r>
    </w:p>
    <w:bookmarkEnd w:id="31"/>
    <w:bookmarkEnd w:id="32"/>
    <w:bookmarkEnd w:id="33"/>
    <w:bookmarkStart w:id="35" w:name="strategic-importance"/>
    <w:bookmarkStart w:id="34" w:name="X28d8c655b201bf4278380dbcd59cf9d0141ce06"/>
    <w:p>
      <w:pPr>
        <w:pStyle w:val="Heading2"/>
      </w:pPr>
      <w:r>
        <w:t xml:space="preserve">The Strategic Importance of the Curriculum Developer</w:t>
      </w:r>
    </w:p>
    <w:p>
      <w:pPr>
        <w:pStyle w:val="FirstParagraph"/>
      </w:pPr>
      <w:r>
        <w:t xml:space="preserve">The Curriculum Developer is no longer a back-office function; they are strategic partners in educational reform. In Japan Tokyo, their impact is visible in several areas:</w:t>
      </w:r>
    </w:p>
    <w:p>
      <w:pPr>
        <w:numPr>
          <w:ilvl w:val="0"/>
          <w:numId w:val="1002"/>
        </w:numPr>
        <w:pStyle w:val="Compact"/>
      </w:pPr>
      <w:r>
        <w:rPr>
          <w:bCs/>
          <w:b/>
        </w:rPr>
        <w:t xml:space="preserve">National Competitiveness:</w:t>
      </w:r>
      <w:r>
        <w:t xml:space="preserve"> </w:t>
      </w:r>
      <w:r>
        <w:t xml:space="preserve">By developing curricula that emphasize STEM (Science, Technology, Engineering, and Mathematics) and global citizenship, developers help position Japanese youth as competitive candidates on the global stage.</w:t>
      </w:r>
    </w:p>
    <w:p>
      <w:pPr>
        <w:numPr>
          <w:ilvl w:val="0"/>
          <w:numId w:val="1002"/>
        </w:numPr>
        <w:pStyle w:val="Compact"/>
      </w:pPr>
      <w:r>
        <w:rPr>
          <w:bCs/>
          <w:b/>
        </w:rPr>
        <w:t xml:space="preserve">Social Cohesion:</w:t>
      </w:r>
      <w:r>
        <w:t xml:space="preserve"> </w:t>
      </w:r>
      <w:r>
        <w:t xml:space="preserve">In a diverse metropolis like Tokyo, well-designed curricula can promote understanding among students from different cultural backgrounds. Developers play a key role in incorporating multicultural education (*doyousei kyouiku*) into school systems to foster social cohesion.</w:t>
      </w:r>
    </w:p>
    <w:p>
      <w:pPr>
        <w:numPr>
          <w:ilvl w:val="0"/>
          <w:numId w:val="1002"/>
        </w:numPr>
        <w:pStyle w:val="Compact"/>
      </w:pPr>
      <w:r>
        <w:rPr>
          <w:bCs/>
          <w:b/>
        </w:rPr>
        <w:t xml:space="preserve">Innovation Hubs:</w:t>
      </w:r>
      <w:r>
        <w:t xml:space="preserve"> </w:t>
      </w:r>
      <w:r>
        <w:t xml:space="preserve">Schools in Japan Tokyo often serve as pilot sites for new educational policies. Curriculum developers act as innovators, testing new frameworks in these hubs and scaling successful models across the wider region.</w:t>
      </w:r>
    </w:p>
    <w:bookmarkEnd w:id="34"/>
    <w:bookmarkEnd w:id="35"/>
    <w:bookmarkStart w:id="36" w:name="conclusion"/>
    <w:p>
      <w:pPr>
        <w:pStyle w:val="Heading2"/>
      </w:pPr>
      <w:r>
        <w:t xml:space="preserve">Conclusion</w:t>
      </w:r>
    </w:p>
    <w:p>
      <w:pPr>
        <w:pStyle w:val="FirstParagraph"/>
      </w:pPr>
      <w:r>
        <w:t xml:space="preserve">In conclusion, the role of the Curriculum Developer in Japan Tokyo is complex, demanding, and profoundly impactful. It requires a professional who can bridge the gap between traditional Japanese educational values and the urgent need for modernization. As Tokyo continues to evolve as a global hub, these developers will be instrumental in shaping an education system that is both culturally grounded and globally relevant.</w:t>
      </w:r>
    </w:p>
    <w:p>
      <w:pPr>
        <w:pStyle w:val="BodyText"/>
      </w:pPr>
      <w:r>
        <w:t xml:space="preserve">Future research should focus on longitudinal studies of curriculum changes implemented by developers in Tokyo wards over the past decade, assessing their long-term impact on student well-being and academic achievement. For now, it is clear that the Curriculum Developer stands at the forefront of educational innovation in Japan Tokyo, guiding the next generation through a rapidly changing world.</w:t>
      </w:r>
    </w:p>
    <w:bookmarkEnd w:id="36"/>
    <w:p>
      <w:pPr>
        <w:pStyle w:val="BodyText"/>
      </w:pPr>
      <w:r>
        <w:rPr>
          <w:iCs/>
          <w:i/>
        </w:rPr>
        <w:t xml:space="preserve">Note: This document is formatted as a research paper excerpt focusing on the specific context of Curriculum Developers in Japan Tokyo. All terminology and analysis are adapted to reflect local educational policies and cultural nuances.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Curriculum Developer in Japan Tokyo: Bridging Tradition and Innovation</dc:title>
  <dc:creator/>
  <dc:language>en</dc:language>
  <cp:keywords/>
  <dcterms:created xsi:type="dcterms:W3CDTF">2026-07-29T06:49:11Z</dcterms:created>
  <dcterms:modified xsi:type="dcterms:W3CDTF">2026-07-29T06:49:11Z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