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Strategic</w:t>
      </w:r>
      <w:r>
        <w:t xml:space="preserve"> </w:t>
      </w:r>
      <w:r>
        <w:t xml:space="preserve">Research</w:t>
      </w:r>
      <w:r>
        <w:t xml:space="preserve"> </w:t>
      </w:r>
      <w:r>
        <w:t xml:space="preserve">Paper</w:t>
      </w:r>
    </w:p>
    <w:bookmarkStart w:id="31" w:name="X531514ce97b7139290168fccc2ee178754cae30"/>
    <w:p>
      <w:pPr>
        <w:pStyle w:val="Heading1"/>
      </w:pPr>
      <w:r>
        <w:t xml:space="preserve">Curriculum Development in the Context of Kazakhstan Almaty</w:t>
      </w:r>
      <w:r>
        <w:br/>
      </w:r>
      <w:r>
        <w:t xml:space="preserve">Strategic Adaptation for Global Competitiveness</w:t>
      </w:r>
    </w:p>
    <w:p>
      <w:pPr>
        <w:pStyle w:val="FirstParagraph"/>
      </w:pPr>
      <w:r>
        <w:rPr>
          <w:bCs/>
          <w:b/>
        </w:rPr>
        <w:t xml:space="preserve">Date:</w:t>
      </w:r>
      <w:r>
        <w:t xml:space="preserve"> </w:t>
      </w:r>
      <w:r>
        <w:t xml:space="preserve">October 2023</w:t>
      </w:r>
      <w:r>
        <w:br/>
      </w:r>
      <w:r>
        <w:rPr>
          <w:bCs/>
          <w:b/>
        </w:rPr>
        <w:t xml:space="preserve">Author:</w:t>
      </w:r>
      <w:r>
        <w:t xml:space="preserve"> </w:t>
      </w:r>
      <w:r>
        <w:t xml:space="preserve">Research Department on Educational Standards</w:t>
      </w:r>
    </w:p>
    <w:bookmarkStart w:id="20" w:name="abstract"/>
    <w:p>
      <w:pPr>
        <w:pStyle w:val="Heading3"/>
      </w:pPr>
      <w:r>
        <w:t xml:space="preserve">Abstract</w:t>
      </w:r>
    </w:p>
    <w:p>
      <w:pPr>
        <w:pStyle w:val="FirstParagraph"/>
      </w:pPr>
      <w:r>
        <w:t xml:space="preserve">This research paper examines the critical role of a Curriculum Developer within the educational landscape of Kazakhstan, with a specific focus on the metropolitan hub of Kazakhstan Almaty. As Kazakhstan strives to integrate into the global knowledge economy, local institutions must adopt rigorous standards for curriculum design. This document analyzes the unique challenges and opportunities present in Almaty, emphasizing how effective Curriculum Developer strategies can bridge traditional Soviet-era pedagogical structures with modern, competency-based educational frameworks.</w:t>
      </w:r>
    </w:p>
    <w:bookmarkEnd w:id="20"/>
    <w:bookmarkStart w:id="21" w:name="introduction"/>
    <w:p>
      <w:pPr>
        <w:pStyle w:val="Heading2"/>
      </w:pPr>
      <w:r>
        <w:t xml:space="preserve">1. Introduction</w:t>
      </w:r>
    </w:p>
    <w:p>
      <w:pPr>
        <w:pStyle w:val="FirstParagraph"/>
      </w:pPr>
      <w:r>
        <w:t xml:space="preserve">The educational ecosystem of Kazakhstan is undergoing a profound transformation. At the heart of this evolution is the city of Almaty, historically recognized as the cultural and scientific capital of the nation. However, in recent years, Kazakhstan Almaty has emerged as a dynamic economic center, requiring an educational workforce that is not only knowledgeable but also adaptable and innovative. Central to this transition is the specialized role of a Curriculum Developer.</w:t>
      </w:r>
    </w:p>
    <w:p>
      <w:pPr>
        <w:pStyle w:val="BodyText"/>
      </w:pPr>
      <w:r>
        <w:t xml:space="preserve">A Curriculum Developer is not merely an editor of textbooks; they are architects of learning experiences. In the context of Kazakhstan Almaty, where international schools, private universities, and state institutions coexist, the demand for high-quality curriculum design has never been higher. This paper explores how a skilled Curriculum Developer can tailor educational content to meet both national standards set by the Ministry of Science and Higher Education of Kazakhstan and global benchmarks required by international businesses operating in the region.</w:t>
      </w:r>
    </w:p>
    <w:bookmarkEnd w:id="21"/>
    <w:bookmarkStart w:id="22" w:name="the-unique-context-of-kazakhstan-almaty"/>
    <w:p>
      <w:pPr>
        <w:pStyle w:val="Heading2"/>
      </w:pPr>
      <w:r>
        <w:t xml:space="preserve">2. The Unique Context of Kazakhstan Almaty</w:t>
      </w:r>
    </w:p>
    <w:p>
      <w:pPr>
        <w:pStyle w:val="FirstParagraph"/>
      </w:pPr>
      <w:r>
        <w:t xml:space="preserve">To understand the necessity of robust curriculum development, one must first analyze the specific environment of Almaty. Unlike other regions in Kazakhstan, Almaty possesses a higher concentration of private educational institutions and international organizations. This creates a dual pressure: local schools must prepare students for national standardized testing while simultaneously equipping them with bilingual (Kazakh/Russian) and increasingly English-language proficiency.</w:t>
      </w:r>
    </w:p>
    <w:p>
      <w:pPr>
        <w:pStyle w:val="BodyText"/>
      </w:pPr>
      <w:r>
        <w:t xml:space="preserve">Furthermore, the demographic makeup of Kazakhstan Almaty includes a significant expatriate community. For these families, educational continuity is vital. Therefore, a Curriculum Developer working in this region must be proficient in designing modular curricula that can align with International Baccalaureate (IB), American Common Core, or British National Curriculum standards while remaining compliant with local accreditation requirements.</w:t>
      </w:r>
    </w:p>
    <w:bookmarkEnd w:id="22"/>
    <w:bookmarkStart w:id="26" w:name="the-role-of-the-curriculum-developer"/>
    <w:p>
      <w:pPr>
        <w:pStyle w:val="Heading2"/>
      </w:pPr>
      <w:r>
        <w:t xml:space="preserve">3. The Role of the Curriculum Developer</w:t>
      </w:r>
    </w:p>
    <w:p>
      <w:pPr>
        <w:pStyle w:val="FirstParagraph"/>
      </w:pPr>
      <w:r>
        <w:t xml:space="preserve">The function of a Curriculum Developer is multifaceted. In Almaty, this professional acts as a bridge between policy and practice. Their primary responsibilities include:</w:t>
      </w:r>
    </w:p>
    <w:bookmarkStart w:id="23" w:name="alignment-with-national-reforms"/>
    <w:p>
      <w:pPr>
        <w:pStyle w:val="Heading3"/>
      </w:pPr>
      <w:r>
        <w:t xml:space="preserve">3.1 Alignment with National Reforms</w:t>
      </w:r>
    </w:p>
    <w:p>
      <w:pPr>
        <w:pStyle w:val="FirstParagraph"/>
      </w:pPr>
      <w:r>
        <w:t xml:space="preserve">Kazakhstan has recently implemented new general education standards that emphasize competency-based learning rather than rote memorization. A Curriculum Developer must interpret these national directives and translate them into actionable lesson plans, assessment criteria, and learning outcomes for schools in Almaty.</w:t>
      </w:r>
    </w:p>
    <w:bookmarkEnd w:id="23"/>
    <w:bookmarkStart w:id="24" w:name="integration-of-digital-literacy"/>
    <w:p>
      <w:pPr>
        <w:pStyle w:val="Heading3"/>
      </w:pPr>
      <w:r>
        <w:t xml:space="preserve">3.2 Integration of Digital Literacy</w:t>
      </w:r>
    </w:p>
    <w:p>
      <w:pPr>
        <w:pStyle w:val="FirstParagraph"/>
      </w:pPr>
      <w:r>
        <w:t xml:space="preserve">In the rapidly developing tech sector of Kazakhstan Almaty, digital literacy is paramount. Curriculum Developers are tasked with integrating technology not just as a subject, but as a tool across all disciplines. This involves selecting appropriate Learning Management Systems (LMS) and digital resources that reflect the modern reality of students in one of Central Asia's most connected cities.</w:t>
      </w:r>
    </w:p>
    <w:bookmarkEnd w:id="24"/>
    <w:bookmarkStart w:id="25" w:name="localization-and-globalization-balance"/>
    <w:p>
      <w:pPr>
        <w:pStyle w:val="Heading3"/>
      </w:pPr>
      <w:r>
        <w:t xml:space="preserve">3.3 Localization and Globalization Balance</w:t>
      </w:r>
    </w:p>
    <w:p>
      <w:pPr>
        <w:pStyle w:val="FirstParagraph"/>
      </w:pPr>
      <w:r>
        <w:t xml:space="preserve">A critical challenge for the Curriculum Developer in Almaty is balancing global relevance with local identity. While preparing students for international universities, curricula must also preserve Kazakh history, culture, and language. Effective curriculum development ensures that global competencies do not overshadow national heritage.</w:t>
      </w:r>
    </w:p>
    <w:bookmarkEnd w:id="25"/>
    <w:bookmarkEnd w:id="26"/>
    <w:bookmarkStart w:id="27" w:name="challenges-in-implementation"/>
    <w:p>
      <w:pPr>
        <w:pStyle w:val="Heading2"/>
      </w:pPr>
      <w:r>
        <w:t xml:space="preserve">4. Challenges in Implementation</w:t>
      </w:r>
    </w:p>
    <w:p>
      <w:pPr>
        <w:pStyle w:val="FirstParagraph"/>
      </w:pPr>
      <w:r>
        <w:t xml:space="preserve">Despite the clear need for updated curricula, several obstacles remain. First is the issue of teacher training. A Curriculum Developer may design a progressive framework, but if educators in Kazakhstan Almaty are not trained to facilitate inquiry-based learning, the curriculum will fail to materialize effectively.</w:t>
      </w:r>
    </w:p>
    <w:p>
      <w:pPr>
        <w:pStyle w:val="BodyText"/>
      </w:pPr>
      <w:r>
        <w:t xml:space="preserve">Secondly, resource disparity exists between elite international schools in affluent districts of Almaty and state-run schools in less developed areas. The Curriculum Developer must advocate for scalable solutions that allow high-quality educational design to be accessible across different socioeconomic strata within the city.</w:t>
      </w:r>
    </w:p>
    <w:bookmarkEnd w:id="27"/>
    <w:bookmarkStart w:id="28" w:name="strategic-recommendations"/>
    <w:p>
      <w:pPr>
        <w:pStyle w:val="Heading2"/>
      </w:pPr>
      <w:r>
        <w:t xml:space="preserve">5. Strategic Recommendations</w:t>
      </w:r>
    </w:p>
    <w:p>
      <w:pPr>
        <w:pStyle w:val="FirstParagraph"/>
      </w:pPr>
      <w:r>
        <w:t xml:space="preserve">To optimize the output of Curriculum Developers in Kazakhstan Almaty, several strategic steps are recommended:</w:t>
      </w:r>
    </w:p>
    <w:p>
      <w:pPr>
        <w:numPr>
          <w:ilvl w:val="0"/>
          <w:numId w:val="1001"/>
        </w:numPr>
        <w:pStyle w:val="Compact"/>
      </w:pPr>
      <w:r>
        <w:rPr>
          <w:bCs/>
          <w:b/>
        </w:rPr>
        <w:t xml:space="preserve">Pedagogical Collaboration:</w:t>
      </w:r>
      <w:r>
        <w:t xml:space="preserve"> </w:t>
      </w:r>
      <w:r>
        <w:t xml:space="preserve">Establish networks where Curriculum Developers can collaborate directly with classroom teachers to test and refine materials.</w:t>
      </w:r>
    </w:p>
    <w:p>
      <w:pPr>
        <w:numPr>
          <w:ilvl w:val="0"/>
          <w:numId w:val="1001"/>
        </w:numPr>
        <w:pStyle w:val="Compact"/>
      </w:pPr>
      <w:r>
        <w:rPr>
          <w:bCs/>
          <w:b/>
        </w:rPr>
        <w:t xml:space="preserve">Data-Driven Design:</w:t>
      </w:r>
    </w:p>
    <w:p>
      <w:pPr>
        <w:numPr>
          <w:ilvl w:val="0"/>
          <w:numId w:val="1001"/>
        </w:numPr>
        <w:pStyle w:val="Compact"/>
      </w:pPr>
      <w:r>
        <w:rPr>
          <w:bCs/>
          <w:b/>
        </w:rPr>
        <w:t xml:space="preserve">Bilingual Expertise:</w:t>
      </w:r>
      <w:r>
        <w:t xml:space="preserve"> </w:t>
      </w:r>
      <w:r>
        <w:t xml:space="preserve">Ensure that development teams are trilingual (Kazakh, Russian, English) to cater to the diverse linguistic needs of the region.</w:t>
      </w:r>
    </w:p>
    <w:bookmarkEnd w:id="28"/>
    <w:bookmarkStart w:id="29" w:name="conclusion"/>
    <w:p>
      <w:pPr>
        <w:pStyle w:val="Heading2"/>
      </w:pPr>
      <w:r>
        <w:t xml:space="preserve">6. Conclusion</w:t>
      </w:r>
    </w:p>
    <w:p>
      <w:pPr>
        <w:pStyle w:val="FirstParagraph"/>
      </w:pPr>
      <w:r>
        <w:t xml:space="preserve">The future of education in Kazakhstan rests heavily on its ability to adapt. For Kazakhstan Almaty, a city poised at the intersection of tradition and modernity, the quality of its educational output is directly linked to how effectively it manages this transition. The Curriculum Developer plays an indispensable role in this process.</w:t>
      </w:r>
    </w:p>
    <w:p>
      <w:pPr>
        <w:pStyle w:val="BodyText"/>
      </w:pPr>
      <w:r>
        <w:t xml:space="preserve">By creating rigorous, culturally relevant, and globally competitive curricula, these professionals ensure that students in Almaty are not just participants in the local economy but leaders on the global stage. As Kazakhstan continues to refine its educational policies, the strategic deployment of expert Curriculum Developers will remain a cornerstone of national progress.</w:t>
      </w:r>
    </w:p>
    <w:bookmarkEnd w:id="29"/>
    <w:bookmarkStart w:id="30" w:name="references"/>
    <w:p>
      <w:pPr>
        <w:pStyle w:val="Heading2"/>
      </w:pPr>
      <w:r>
        <w:t xml:space="preserve">7. References</w:t>
      </w:r>
    </w:p>
    <w:p>
      <w:pPr>
        <w:pStyle w:val="FirstParagraph"/>
      </w:pPr>
      <w:r>
        <w:rPr>
          <w:iCs/>
          <w:i/>
        </w:rPr>
        <w:t xml:space="preserve">Note: This paper is a theoretical research document based on current educational trends in Central Asia and standard curriculum development methodologies.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Kazakhstan Almaty: A Strategic Research Paper</dc:title>
  <dc:creator/>
  <dc:language>en</dc:language>
  <cp:keywords/>
  <dcterms:created xsi:type="dcterms:W3CDTF">2026-07-29T12:21:55Z</dcterms:created>
  <dcterms:modified xsi:type="dcterms:W3CDTF">2026-07-29T12:21:55Z</dcterms:modified>
</cp:coreProperties>
</file>

<file path=docProps/custom.xml><?xml version="1.0" encoding="utf-8"?>
<Properties xmlns="http://schemas.openxmlformats.org/officeDocument/2006/custom-properties" xmlns:vt="http://schemas.openxmlformats.org/officeDocument/2006/docPropsVTypes"/>
</file>