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for</w:t>
      </w:r>
      <w:r>
        <w:t xml:space="preserve"> </w:t>
      </w:r>
      <w:r>
        <w:t xml:space="preserve">Educational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9a5bec8787df9b59e0dc131fbeb24a4c39b20a"/>
    <w:p>
      <w:pPr>
        <w:pStyle w:val="Heading1"/>
      </w:pPr>
      <w:r>
        <w:t xml:space="preserve">Strategic Curriculum Development for Educational Transformation in Saudi Arabia, Riyadh</w:t>
      </w:r>
    </w:p>
    <w:p>
      <w:pPr>
        <w:pStyle w:val="FirstParagraph"/>
      </w:pPr>
      <w:r>
        <w:rPr>
          <w:bCs/>
          <w:b/>
        </w:rPr>
        <w:t xml:space="preserve">Abstract:</w:t>
      </w:r>
      <w:r>
        <w:br/>
      </w:r>
      <w:r>
        <w:t xml:space="preserve">This research paper explores the critical role of the Curriculum Developer within the rapidly evolving educational landscape of Saudi Arabia, specifically focusing on Riyadh. As a central pillar of Vision 2030, curriculum modernization is not merely an administrative task but a strategic imperative. This document analyzes how curriculum developers are tasked with balancing traditional Islamic values with global competencies, integrating digital technologies, and fostering critical thinking among students in the capital city.</w:t>
      </w:r>
    </w:p>
    <w:bookmarkEnd w:id="20"/>
    <w:bookmarkStart w:id="21" w:name="introduction"/>
    <w:p>
      <w:pPr>
        <w:pStyle w:val="Heading1"/>
      </w:pPr>
      <w:r>
        <w:t xml:space="preserve">1. Introduction</w:t>
      </w:r>
    </w:p>
    <w:p>
      <w:pPr>
        <w:pStyle w:val="FirstParagraph"/>
      </w:pPr>
      <w:r>
        <w:t xml:space="preserve">The Kingdom of Saudi Arabia is currently undergoing a profound transformation driven by Vision 2030, a strategic framework aimed at reducing dependence on oil, diversifying the economy, and developing public service sectors such as education and tourism. At the heart of this transformation lies the educational system. In Riyadh, the capital city and home to over seven million residents including diverse cultural groups from across Saudi Arabia and expatriates, schools represent a microcosm of societal change.</w:t>
      </w:r>
    </w:p>
    <w:p>
      <w:pPr>
        <w:pStyle w:val="BodyText"/>
      </w:pPr>
      <w:r>
        <w:t xml:space="preserve">In this context, the role of a Curriculum Developer has shifted from being a mere organizer of content to becoming an architect of future-ready citizens. A Curriculum Developer in Riyadh must navigate complex challenges: integrating global standards with local cultural and religious identities, addressing the needs of diverse learners in urban settings, and leveraging technology to enhance pedagogical outcomes. This paper examines the multifaceted responsibilities required of curriculum developers operating within the specific socio-political and educational context of Saudi Arabia.</w:t>
      </w:r>
    </w:p>
    <w:bookmarkEnd w:id="21"/>
    <w:bookmarkStart w:id="24" w:name="X7e69066e4fc3c95f660111b44a8f2bc24efe98a"/>
    <w:p>
      <w:pPr>
        <w:pStyle w:val="Heading1"/>
      </w:pPr>
      <w:r>
        <w:t xml:space="preserve">2. The Role of Curriculum Development in Vision 2030</w:t>
      </w:r>
    </w:p>
    <w:bookmarkStart w:id="22" w:name="aligning-with-national-goals"/>
    <w:p>
      <w:pPr>
        <w:pStyle w:val="Heading3"/>
      </w:pPr>
      <w:r>
        <w:t xml:space="preserve">Aligning with National Goals</w:t>
      </w:r>
    </w:p>
    <w:p>
      <w:pPr>
        <w:pStyle w:val="FirstParagraph"/>
      </w:pPr>
      <w:r>
        <w:t xml:space="preserve">Vision 2030 places a heavy emphasis on quality of life and human capability development. For curriculum developers in Riyadh, this means moving away from rote memorization—a hallmark of traditional Saudi education—toward inquiry-based learning and critical thinking. The Ministry of Education has explicitly called for curricula that prepare students for the modern workforce. Consequently, curriculum developers must design frameworks that emphasize STEM (Science, Technology, Engineering, and Mathematics), entrepreneurship skills, and digital literacy.</w:t>
      </w:r>
    </w:p>
    <w:bookmarkEnd w:id="22"/>
    <w:bookmarkStart w:id="23" w:name="X14bd1c48b983c9f4329cc2eece3213b002d0969"/>
    <w:p>
      <w:pPr>
        <w:pStyle w:val="Heading3"/>
      </w:pPr>
      <w:r>
        <w:t xml:space="preserve">Cultural Sensitivity vs. Global Competence</w:t>
      </w:r>
    </w:p>
    <w:p>
      <w:pPr>
        <w:pStyle w:val="FirstParagraph"/>
      </w:pPr>
      <w:r>
        <w:t xml:space="preserve">A unique challenge for any Curriculum Developer in Saudi Arabia is maintaining cultural authenticity while introducing global perspectives. Riyadh serves as the custodian of Islamic heritage and Arabic language; therefore, curricula cannot simply replicate Western models without losing their local relevance. Developers must create content that respects Islamic ethics and national identity while exposing students to international norms, multilingualism (particularly English), and cross-cultural communication skills. This delicate balance ensures that graduates are globally competitive yet culturally rooted.</w:t>
      </w:r>
    </w:p>
    <w:bookmarkEnd w:id="23"/>
    <w:bookmarkEnd w:id="24"/>
    <w:bookmarkStart w:id="28" w:name="X12bd71f96b5a3eadb1848b8352eea518fdb5593"/>
    <w:p>
      <w:pPr>
        <w:pStyle w:val="Heading1"/>
      </w:pPr>
      <w:r>
        <w:t xml:space="preserve">3. Key Competencies for Curriculum Developers in Riyadh</w:t>
      </w:r>
    </w:p>
    <w:bookmarkStart w:id="25" w:name="technological-integration"/>
    <w:p>
      <w:pPr>
        <w:pStyle w:val="Heading3"/>
      </w:pPr>
      <w:r>
        <w:t xml:space="preserve">Technological Integration</w:t>
      </w:r>
    </w:p>
    <w:p>
      <w:pPr>
        <w:pStyle w:val="FirstParagraph"/>
      </w:pPr>
      <w:r>
        <w:t xml:space="preserve">Riyadh is rapidly becoming a hub for smart cities and digital innovation, evidenced by initiatives like the Riyadh Smart City project. Curriculum developers must possess advanced digital competencies to integrate these trends into educational materials. This involves designing hybrid learning models that combine physical classroom interaction with online platforms, utilizing Artificial Intelligence (AI) for personalized learning paths, and ensuring that cybersecurity is taught alongside computer science.</w:t>
      </w:r>
    </w:p>
    <w:bookmarkEnd w:id="25"/>
    <w:bookmarkStart w:id="26" w:name="inclusive-education-strategies"/>
    <w:p>
      <w:pPr>
        <w:pStyle w:val="Heading3"/>
      </w:pPr>
      <w:r>
        <w:t xml:space="preserve">Inclusive Education Strategies</w:t>
      </w:r>
    </w:p>
    <w:p>
      <w:pPr>
        <w:pStyle w:val="FirstParagraph"/>
      </w:pPr>
      <w:r>
        <w:t xml:space="preserve">The demographic composition of Riyadh includes students from various socio-economic backgrounds. A proficient Curriculum Developer must advocate for inclusive design principles, ensuring that educational materials are accessible to students with different learning abilities and backgrounds. This includes incorporating Universal Design for Learning (UDL) frameworks to support diverse linguistic needs, including Saudi dialects and Arabic proficiency variations.</w:t>
      </w:r>
    </w:p>
    <w:bookmarkEnd w:id="26"/>
    <w:bookmarkStart w:id="27" w:name="data-driven-decision-making"/>
    <w:p>
      <w:pPr>
        <w:pStyle w:val="Heading3"/>
      </w:pPr>
      <w:r>
        <w:t xml:space="preserve">Data-Driven Decision Making</w:t>
      </w:r>
    </w:p>
    <w:p>
      <w:pPr>
        <w:pStyle w:val="FirstParagraph"/>
      </w:pPr>
      <w:r>
        <w:t xml:space="preserve">Gone are the days of intuitive curriculum design. Modern Curriculum Developers in Saudi Arabia rely heavily on data analytics. By analyzing assessment results from Riyadh’s schools, developers can identify gaps in student performance and adjust learning objectives accordingly. This iterative process allows for real-time improvements to teaching materials and pedagogical approaches.</w:t>
      </w:r>
    </w:p>
    <w:bookmarkEnd w:id="27"/>
    <w:bookmarkEnd w:id="28"/>
    <w:bookmarkStart w:id="29" w:name="X2527f382a098111b730751af2dd8b415e90a2bb"/>
    <w:p>
      <w:pPr>
        <w:pStyle w:val="Heading1"/>
      </w:pPr>
      <w:r>
        <w:t xml:space="preserve">4. Challenges Faced by Curriculum Developers</w:t>
      </w:r>
    </w:p>
    <w:p>
      <w:pPr>
        <w:pStyle w:val="FirstParagraph"/>
      </w:pPr>
      <w:r>
        <w:t xml:space="preserve">The path of curriculum modernization in Riyadh is fraught with challenges. One significant hurdle is the resistance to change among some educators who are accustomed to traditional lecturing methods. Curriculum developers must therefore not only design content but also facilitate teacher training programs that bridge the gap between new curriculum expectations and classroom reality.</w:t>
      </w:r>
    </w:p>
    <w:p>
      <w:pPr>
        <w:pStyle w:val="BodyText"/>
      </w:pPr>
      <w:r>
        <w:t xml:space="preserve">Additionally, there is a pressure to rapidly produce high-quality materials. The speed at which technology evolves means that curriculum content can become outdated quickly. Developers must build flexibility into their frameworks, allowing for frequent updates without overhauling entire educational systems. Resource allocation remains another issue; while Riyadh has many well-funded private and international schools, ensuring equitable resource distribution to all public institutions requires robust strategic planning.</w:t>
      </w:r>
    </w:p>
    <w:bookmarkEnd w:id="29"/>
    <w:bookmarkStart w:id="30" w:name="recommendations-for-future-development"/>
    <w:p>
      <w:pPr>
        <w:pStyle w:val="Heading1"/>
      </w:pPr>
      <w:r>
        <w:t xml:space="preserve">5. Recommendations for Future Development</w:t>
      </w:r>
    </w:p>
    <w:p>
      <w:pPr>
        <w:pStyle w:val="FirstParagraph"/>
      </w:pPr>
      <w:r>
        <w:t xml:space="preserve">To enhance the effectiveness of curriculum development in Saudi Arabia, several recommendations are proposed:</w:t>
      </w:r>
    </w:p>
    <w:p>
      <w:pPr>
        <w:numPr>
          <w:ilvl w:val="0"/>
          <w:numId w:val="1001"/>
        </w:numPr>
        <w:pStyle w:val="Compact"/>
      </w:pPr>
      <w:r>
        <w:rPr>
          <w:bCs/>
          <w:b/>
        </w:rPr>
        <w:t xml:space="preserve">Collaborative Networks:</w:t>
      </w:r>
      <w:r>
        <w:t xml:space="preserve"> </w:t>
      </w:r>
      <w:r>
        <w:t xml:space="preserve">Establish partnerships between Riyadh-based educational institutions and global universities to share best practices.</w:t>
      </w:r>
    </w:p>
    <w:p>
      <w:pPr>
        <w:numPr>
          <w:ilvl w:val="0"/>
          <w:numId w:val="1001"/>
        </w:numPr>
        <w:pStyle w:val="Compact"/>
      </w:pPr>
      <w:r>
        <w:rPr>
          <w:bCs/>
          <w:b/>
        </w:rPr>
        <w:t xml:space="preserve">Professional Development:</w:t>
      </w:r>
      <w:r>
        <w:t xml:space="preserve"> </w:t>
      </w:r>
      <w:r>
        <w:t xml:space="preserve">Invest heavily in continuous professional development for Curriculum Developers to keep pace with global pedagogical shifts.</w:t>
      </w:r>
    </w:p>
    <w:p>
      <w:pPr>
        <w:numPr>
          <w:ilvl w:val="0"/>
          <w:numId w:val="1001"/>
        </w:numPr>
        <w:pStyle w:val="Compact"/>
      </w:pPr>
      <w:r>
        <w:rPr>
          <w:bCs/>
          <w:b/>
        </w:rPr>
        <w:t xml:space="preserve">Pilot Testing:</w:t>
      </w:r>
      <w:r>
        <w:t xml:space="preserve"> </w:t>
      </w:r>
      <w:r>
        <w:t xml:space="preserve">Implement rigorous pilot programs in various Riyadh schools before nationwide rollout to mitigate risks and gather feedback.</w:t>
      </w:r>
    </w:p>
    <w:p>
      <w:pPr>
        <w:numPr>
          <w:ilvl w:val="0"/>
          <w:numId w:val="1001"/>
        </w:numPr>
        <w:pStyle w:val="Compact"/>
      </w:pPr>
      <w:r>
        <w:rPr>
          <w:bCs/>
          <w:b/>
        </w:rPr>
        <w:t xml:space="preserve">Mental Health Focus:</w:t>
      </w:r>
      <w:r>
        <w:t xml:space="preserve"> </w:t>
      </w:r>
      <w:r>
        <w:t xml:space="preserve">Integrate social-emotional learning (SEL) into the core curriculum to address student well-being, a growing concern in fast-paced urban environments like Riyadh.</w:t>
      </w:r>
    </w:p>
    <w:bookmarkEnd w:id="30"/>
    <w:bookmarkStart w:id="31" w:name="conclusion"/>
    <w:p>
      <w:pPr>
        <w:pStyle w:val="Heading1"/>
      </w:pPr>
      <w:r>
        <w:t xml:space="preserve">6. Conclusion</w:t>
      </w:r>
    </w:p>
    <w:p>
      <w:pPr>
        <w:pStyle w:val="FirstParagraph"/>
      </w:pPr>
      <w:r>
        <w:t xml:space="preserve">The role of the Curriculum Developer in Saudi Arabia’s capital city is pivotal. They are not just writing textbooks; they are shaping the mindset of a generation that will define the future of the Kingdom. By balancing tradition with innovation, leveraging technology, and prioritizing inclusive education, Curriculum Developers ensure that Riyadh remains at the forefront of educational excellence in the Middle East. The success of Vision 2030 relies heavily on these educational architects delivering curricula that are rigorous, relevant, and resonant with both local values and global aspirations.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for Educational Transformation in Saudi Arabia, Riyadh</dc:title>
  <dc:creator/>
  <cp:keywords/>
  <dcterms:created xsi:type="dcterms:W3CDTF">2026-07-29T10:25:44Z</dcterms:created>
  <dcterms:modified xsi:type="dcterms:W3CDTF">2026-07-29T10:25:44Z</dcterms:modified>
</cp:coreProperties>
</file>

<file path=docProps/custom.xml><?xml version="1.0" encoding="utf-8"?>
<Properties xmlns="http://schemas.openxmlformats.org/officeDocument/2006/custom-properties" xmlns:vt="http://schemas.openxmlformats.org/officeDocument/2006/docPropsVTypes"/>
</file>