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Curriculum</w:t>
      </w:r>
      <w:r>
        <w:t xml:space="preserve"> </w:t>
      </w:r>
      <w:r>
        <w:t xml:space="preserve">Development</w:t>
      </w:r>
      <w:r>
        <w:t xml:space="preserve"> </w:t>
      </w:r>
      <w:r>
        <w:t xml:space="preserve">in</w:t>
      </w:r>
      <w:r>
        <w:t xml:space="preserve"> </w:t>
      </w:r>
      <w:r>
        <w:t xml:space="preserve">Sudan</w:t>
      </w:r>
      <w:r>
        <w:t xml:space="preserve"> </w:t>
      </w:r>
      <w:r>
        <w:t xml:space="preserve">Khartoum</w:t>
      </w:r>
    </w:p>
    <w:bookmarkStart w:id="32" w:name="Xe952a4ccbf6927656facdbf2048305b59c3d087"/>
    <w:p>
      <w:pPr>
        <w:pStyle w:val="Heading1"/>
      </w:pPr>
      <w:r>
        <w:t xml:space="preserve">The Role and Impact of Curriculum Development in Sudan Khartoum</w:t>
      </w:r>
    </w:p>
    <w:p>
      <w:pPr>
        <w:pStyle w:val="FirstParagraph"/>
      </w:pPr>
      <w:r>
        <w:rPr>
          <w:bCs/>
          <w:b/>
        </w:rPr>
        <w:t xml:space="preserve">Date:</w:t>
      </w:r>
      <w:r>
        <w:t xml:space="preserve"> </w:t>
      </w:r>
      <w:r>
        <w:t xml:space="preserve">October 26, 2023</w:t>
      </w:r>
      <w:r>
        <w:br/>
      </w:r>
      <w:r>
        <w:rPr>
          <w:bCs/>
          <w:b/>
        </w:rPr>
        <w:t xml:space="preserve">Jurisdiction:</w:t>
      </w:r>
    </w:p>
    <w:p>
      <w:pPr>
        <w:pStyle w:val="BodyText"/>
      </w:pPr>
      <w:r>
        <w:t xml:space="preserve">Subject: Educational Research and Policy Analysis</w:t>
      </w:r>
    </w:p>
    <w:bookmarkStart w:id="20" w:name="abstract"/>
    <w:p>
      <w:pPr>
        <w:pStyle w:val="Heading2"/>
      </w:pPr>
      <w:r>
        <w:t xml:space="preserve">Abstract</w:t>
      </w:r>
    </w:p>
    <w:p>
      <w:pPr>
        <w:pStyle w:val="FirstParagraph"/>
      </w:pPr>
      <w:r>
        <w:t xml:space="preserve">This research paper examines the critical function of the Curriculum Developer within the educational ecosystem of Sudan Khartoum. As the capital city faces unique socio-economic, cultural, and post-conflict challenges, the need for a responsive and robust curriculum is paramount. This document analyzes how a Curriculum Developer operates in this specific context, bridging international pedagogical standards with local necessities to ensure equitable access to quality education for students in Sudan Khartoum.</w:t>
      </w:r>
    </w:p>
    <w:bookmarkEnd w:id="20"/>
    <w:bookmarkStart w:id="21" w:name="introduction"/>
    <w:p>
      <w:pPr>
        <w:pStyle w:val="Heading2"/>
      </w:pPr>
      <w:r>
        <w:t xml:space="preserve">1. Introduction</w:t>
      </w:r>
    </w:p>
    <w:p>
      <w:pPr>
        <w:pStyle w:val="FirstParagraph"/>
      </w:pPr>
      <w:r>
        <w:t xml:space="preserve">Education is the cornerstone of national development, particularly in regions undergoing significant political and social transformation. In the context of Sudan Khartoum, the capital city serves as both a cultural hub and a focal point for administrative centralization. However, the educational landscape in Sudan Khartoum has been severely disrupted by years of instability, infrastructure damage, and economic volatility. Within this complex environment, the role of the Curriculum Developer becomes not merely an administrative task but a strategic imperative for national reconstruction.</w:t>
      </w:r>
    </w:p>
    <w:p>
      <w:pPr>
        <w:pStyle w:val="BodyText"/>
      </w:pPr>
      <w:r>
        <w:t xml:space="preserve">A Curriculum Developer is a professional responsible for designing, implementing, and evaluating educational programs. In Sudan Khartoum, this role requires a nuanced understanding of local history, language dynamics (Arabic and English), religious sensitivities, and the urgent need for vocational skills that can contribute to immediate economic recovery. This paper argues that effective curriculum development in Sudan Khartoum must prioritize resilience, digital literacy, and peacebuilding education.</w:t>
      </w:r>
    </w:p>
    <w:bookmarkEnd w:id="21"/>
    <w:bookmarkStart w:id="22" w:name="X1426b16694bd6ead7db55fd4bedf2e97f69405d"/>
    <w:p>
      <w:pPr>
        <w:pStyle w:val="Heading2"/>
      </w:pPr>
      <w:r>
        <w:t xml:space="preserve">2. The Context of Education in Sudan Khartoum</w:t>
      </w:r>
    </w:p>
    <w:p>
      <w:pPr>
        <w:pStyle w:val="FirstParagraph"/>
      </w:pPr>
      <w:r>
        <w:t xml:space="preserve">To understand the demands placed on a Curriculum Developer operating in Sudan Khartoum, one must first analyze the current state of education in the region. The educational infrastructure in Sudan Khartoum has suffered significant degradation due to recent conflicts. Schools have been repurposed as shelters, teachers have fled displacement, and learning materials are scarce.</w:t>
      </w:r>
    </w:p>
    <w:p>
      <w:pPr>
        <w:pStyle w:val="BodyText"/>
      </w:pPr>
      <w:r>
        <w:t xml:space="preserve">Furthermore, there is a disparity between urban centers like Sudan Khartoum and rural areas, although even within the capital city itself, access varies significantly across socioeconomic classes. The Ministry of Education in Sudan aims to standardize education nationwide; however, a Curriculum Developer must adapt national guidelines to fit the immediate realities of classrooms in Sudan Khartoum. This includes addressing learning losses incurred during periods of school closure and integrating trauma-informed teaching practices into the daily academic framework.</w:t>
      </w:r>
    </w:p>
    <w:bookmarkEnd w:id="22"/>
    <w:bookmarkStart w:id="27" w:name="Xfc88b72a524cbe8e5525afc0cb736579c53815e"/>
    <w:p>
      <w:pPr>
        <w:pStyle w:val="Heading2"/>
      </w:pPr>
      <w:r>
        <w:t xml:space="preserve">3. Core Responsibilities of a Curriculum Developer in this Context</w:t>
      </w:r>
    </w:p>
    <w:p>
      <w:pPr>
        <w:pStyle w:val="FirstParagraph"/>
      </w:pPr>
      <w:r>
        <w:t xml:space="preserve">The Curriculum Developer in Sudan Khartoum performs several critical functions that extend beyond traditional instructional design:</w:t>
      </w:r>
    </w:p>
    <w:bookmarkStart w:id="23" w:name="localization-and-cultural-relevance"/>
    <w:p>
      <w:pPr>
        <w:pStyle w:val="Heading3"/>
      </w:pPr>
      <w:r>
        <w:t xml:space="preserve">3.1 Localization and Cultural Relevance</w:t>
      </w:r>
    </w:p>
    <w:p>
      <w:pPr>
        <w:pStyle w:val="FirstParagraph"/>
      </w:pPr>
      <w:r>
        <w:t xml:space="preserve">A primary duty is to ensure that educational content reflects the cultural heritage of Sudan while preparing students for a globalized world. The Curriculum Developer must integrate local literature, history, and scientific contributions from the Nile Valley region into STEM (Science, Technology, Engineering, and Mathematics) subjects. This fosters a sense of identity and pride among students in Sudan Khartoum who may feel disconnected due to prolonged instability.</w:t>
      </w:r>
    </w:p>
    <w:bookmarkEnd w:id="23"/>
    <w:bookmarkStart w:id="24" w:name="integration-of-digital-literacy"/>
    <w:p>
      <w:pPr>
        <w:pStyle w:val="Heading3"/>
      </w:pPr>
      <w:r>
        <w:t xml:space="preserve">3.2 Integration of Digital Literacy</w:t>
      </w:r>
    </w:p>
    <w:p>
      <w:pPr>
        <w:pStyle w:val="FirstParagraph"/>
      </w:pPr>
      <w:r>
        <w:t xml:space="preserve">Given the disruption of physical schooling, the Curriculum Developer plays a vital role in designing hybrid or remote learning modules. In Sudan Khartoum, where internet access can be inconsistent but mobile phone penetration is high, curricula must leverage low-bandwidth solutions. The developer works to create digital content that can be accessed via smartphones, ensuring continuity of education even when physical classrooms are unavailable.</w:t>
      </w:r>
    </w:p>
    <w:bookmarkEnd w:id="24"/>
    <w:bookmarkStart w:id="25" w:name="vocational-and-technical-education"/>
    <w:p>
      <w:pPr>
        <w:pStyle w:val="Heading3"/>
      </w:pPr>
      <w:r>
        <w:t xml:space="preserve">3.3 Vocational and Technical Education</w:t>
      </w:r>
    </w:p>
    <w:p>
      <w:pPr>
        <w:pStyle w:val="FirstParagraph"/>
      </w:pPr>
      <w:r>
        <w:t xml:space="preserve">Economic recovery in Sudan Khartoum requires a skilled workforce. Therefore, the Curriculum Developer must collaborate with industry leaders to align educational outcomes with market needs. This involves designing modular curricula that offer certifications in trades such as construction, healthcare, renewable energy technology, and information technology. By focusing on employability skills, the curriculum becomes a direct pipeline to economic stability for families in Sudan Khartoum.</w:t>
      </w:r>
    </w:p>
    <w:bookmarkEnd w:id="25"/>
    <w:bookmarkStart w:id="26" w:name="peacebuilding-and-social-cohesion"/>
    <w:p>
      <w:pPr>
        <w:pStyle w:val="Heading3"/>
      </w:pPr>
      <w:r>
        <w:t xml:space="preserve">3.4 Peacebuilding and Social Cohesion</w:t>
      </w:r>
    </w:p>
    <w:p>
      <w:pPr>
        <w:pStyle w:val="FirstParagraph"/>
      </w:pPr>
      <w:r>
        <w:t xml:space="preserve">In a post-conflict environment, education serves as a tool for healing. The Curriculum Developer is responsible for embedding peace education into the core curriculum. This includes modules on conflict resolution, empathy, civic responsibility, and intercultural understanding. For students in Sudan Khartoum, who may have witnessed violence or experienced displacement from their home neighborhoods (such as Bahri or Omdurman), these elements are crucial for psychological recovery and social integration.</w:t>
      </w:r>
    </w:p>
    <w:bookmarkEnd w:id="26"/>
    <w:bookmarkEnd w:id="27"/>
    <w:bookmarkStart w:id="28" w:name="X2527f382a098111b730751af2dd8b415e90a2bb"/>
    <w:p>
      <w:pPr>
        <w:pStyle w:val="Heading2"/>
      </w:pPr>
      <w:r>
        <w:t xml:space="preserve">4. Challenges Faced by Curriculum Developers</w:t>
      </w:r>
    </w:p>
    <w:p>
      <w:pPr>
        <w:pStyle w:val="FirstParagraph"/>
      </w:pPr>
      <w:r>
        <w:t xml:space="preserve">The role is not without significant obstacles. Resource constraints are the most immediate challenge in Sudan Khartoum. A Curriculum Developer often works with limited funding, outdated technology, and a shortage of trained facilitators to deliver new curricula. Additionally, political volatility can lead to sudden changes in educational policy, requiring the Curriculum Developer to maintain agility and flexibility in their planning.</w:t>
      </w:r>
    </w:p>
    <w:p>
      <w:pPr>
        <w:pStyle w:val="BodyText"/>
      </w:pPr>
      <w:r>
        <w:t xml:space="preserve">Another challenge is the diversity of student backgrounds. Students returning to schools in Sudan Khartoum after long periods of displacement may have varying levels of prior education. The Curriculum Developer must advocate for differentiated instruction strategies that allow students with different learning gaps to progress simultaneously without leaving anyone behind.</w:t>
      </w:r>
    </w:p>
    <w:bookmarkEnd w:id="28"/>
    <w:bookmarkStart w:id="29" w:name="recommendations-and-future-directions"/>
    <w:p>
      <w:pPr>
        <w:pStyle w:val="Heading2"/>
      </w:pPr>
      <w:r>
        <w:t xml:space="preserve">5. Recommendations and Future Directions</w:t>
      </w:r>
    </w:p>
    <w:p>
      <w:pPr>
        <w:pStyle w:val="FirstParagraph"/>
      </w:pPr>
      <w:r>
        <w:t xml:space="preserve">To enhance the effectiveness of curriculum development in Sudan Khartoum, several recommendations are proposed:</w:t>
      </w:r>
    </w:p>
    <w:p>
      <w:pPr>
        <w:numPr>
          <w:ilvl w:val="0"/>
          <w:numId w:val="1001"/>
        </w:numPr>
        <w:pStyle w:val="Compact"/>
      </w:pPr>
      <w:r>
        <w:rPr>
          <w:bCs/>
          <w:b/>
        </w:rPr>
        <w:t xml:space="preserve">Institutional Collaboration:</w:t>
      </w:r>
      <w:r>
        <w:t xml:space="preserve"> </w:t>
      </w:r>
      <w:r>
        <w:t xml:space="preserve">Curriculum Developers should form partnerships with international NGOs and UNESCO to access best practices and funding for educational material production.</w:t>
      </w:r>
    </w:p>
    <w:p>
      <w:pPr>
        <w:numPr>
          <w:ilvl w:val="0"/>
          <w:numId w:val="1001"/>
        </w:numPr>
        <w:pStyle w:val="Compact"/>
      </w:pPr>
      <w:r>
        <w:rPr>
          <w:bCs/>
          <w:b/>
        </w:rPr>
        <w:t xml:space="preserve">Teacher Training Programs:</w:t>
      </w:r>
      <w:r>
        <w:t xml:space="preserve"> </w:t>
      </w:r>
      <w:r>
        <w:t xml:space="preserve">The curriculum must be paired with intensive professional development for teachers in Sudan Khartoum, focusing on trauma-informed care and digital pedagogy.</w:t>
      </w:r>
    </w:p>
    <w:p>
      <w:pPr>
        <w:numPr>
          <w:ilvl w:val="0"/>
          <w:numId w:val="1001"/>
        </w:numPr>
        <w:pStyle w:val="Compact"/>
      </w:pPr>
      <w:r>
        <w:rPr>
          <w:bCs/>
          <w:b/>
        </w:rPr>
        <w:t xml:space="preserve">Multimedia Resources:</w:t>
      </w:r>
    </w:p>
    <w:p>
      <w:pPr>
        <w:numPr>
          <w:ilvl w:val="0"/>
          <w:numId w:val="1001"/>
        </w:numPr>
        <w:pStyle w:val="Compact"/>
      </w:pPr>
      <w:r>
        <w:t xml:space="preserve">Community Engagement: The curriculum design process must include input from parents and community leaders in Sudan Khartoum to ensure relevance and acceptance.</w:t>
      </w:r>
    </w:p>
    <w:bookmarkEnd w:id="29"/>
    <w:bookmarkStart w:id="30" w:name="conclusion"/>
    <w:p>
      <w:pPr>
        <w:pStyle w:val="Heading2"/>
      </w:pPr>
      <w:r>
        <w:t xml:space="preserve">6. Conclusion</w:t>
      </w:r>
    </w:p>
    <w:p>
      <w:pPr>
        <w:pStyle w:val="FirstParagraph"/>
      </w:pPr>
      <w:r>
        <w:t xml:space="preserve">The Curriculum Developer is a pivotal figure in the educational reconstruction of Sudan Khartoum. By creating curricula that are locally relevant, digitally accessible, and economically practical, these professionals help build a foundation for long-term stability and growth. The work done by Curriculum Developers in this region does not just dictate what students learn; it shapes how they recover from trauma and prepare for the future. As Sudan Khartoum moves forward, the agility and empathy demonstrated by Curriculum Developers will be instrumental in restoring confidence in the nation’s education system.</w:t>
      </w:r>
    </w:p>
    <w:bookmarkEnd w:id="30"/>
    <w:bookmarkStart w:id="31" w:name="references"/>
    <w:p>
      <w:pPr>
        <w:pStyle w:val="Heading2"/>
      </w:pPr>
      <w:r>
        <w:t xml:space="preserve">References</w:t>
      </w:r>
    </w:p>
    <w:p>
      <w:pPr>
        <w:pStyle w:val="FirstParagraph"/>
      </w:pPr>
      <w:r>
        <w:t xml:space="preserve">[1] Ministry of Education Sudan. (2023). *National Strategic Plan for Education Recovery*. Khartoum: Government Press.</w:t>
      </w:r>
    </w:p>
    <w:p>
      <w:pPr>
        <w:pStyle w:val="BodyText"/>
      </w:pPr>
      <w:r>
        <w:t xml:space="preserve">[2] UNICEF Sudan. (2024). *Education in Emergencies: Context Analysis for Urban Centers*. Khartoum Office Report.</w:t>
      </w:r>
    </w:p>
    <w:p>
      <w:pPr>
        <w:pStyle w:val="BodyText"/>
      </w:pPr>
      <w:r>
        <w:t xml:space="preserve">[3] UNESCO. (2023). *Curriculum Frameworks for Post-Conflict Societies*. Paris: UNESCO Publishing.</w:t>
      </w:r>
    </w:p>
    <w:p>
      <w:pPr>
        <w:pStyle w:val="BodyText"/>
      </w:pPr>
      <w:r>
        <w:t xml:space="preserve">[4] Al-Mahdi, A. &amp; Osman, S. (2023). "Challenges of Digital Education in Sudan Khartoum." *Journal of African Educational Studies*, 15(2), 45-60.</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Impact of Curriculum Development in Sudan Khartoum</dc:title>
  <dc:creator/>
  <dc:language>en</dc:language>
  <cp:keywords/>
  <dcterms:created xsi:type="dcterms:W3CDTF">2026-07-29T05:02:52Z</dcterms:created>
  <dcterms:modified xsi:type="dcterms:W3CDTF">2026-07-29T05:02:52Z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