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5ba3a88ff7b892a9abfa0d77d4156bb0f566b5"/>
    <w:p>
      <w:pPr>
        <w:pStyle w:val="Heading1"/>
      </w:pPr>
      <w:r>
        <w:t xml:space="preserve">The Role and Impact of Curriculum Developers in Tanzania, Dar es Salaam</w:t>
      </w:r>
    </w:p>
    <w:p>
      <w:pPr>
        <w:pStyle w:val="FirstParagraph"/>
      </w:pPr>
      <w:r>
        <w:rPr>
          <w:bCs/>
          <w:b/>
        </w:rPr>
        <w:t xml:space="preserve">Abstract:</w:t>
      </w:r>
      <w:r>
        <w:br/>
      </w:r>
      <w:r>
        <w:br/>
      </w:r>
      <w:r>
        <w:t xml:space="preserve">This research paper examines the critical function of the Curriculum Developer within the educational landscape of Tanzania, with a specific focus on its implementation and adaptation in Dar es Salaam. As Tanzania undergoes significant pedagogical shifts toward competence-based education, understanding how Curriculum Developers bridge policy mandates with classroom realities is essential. The document explores the historical context, current challenges related to urbanization and digital integration in Dar es Salaam, and the strategic imperatives for future curriculum design.</w:t>
      </w:r>
    </w:p>
    <w:bookmarkStart w:id="20" w:name="introduction"/>
    <w:p>
      <w:pPr>
        <w:pStyle w:val="Heading2"/>
      </w:pPr>
      <w:r>
        <w:t xml:space="preserve">1. Introduction</w:t>
      </w:r>
    </w:p>
    <w:p>
      <w:pPr>
        <w:pStyle w:val="FirstParagraph"/>
      </w:pPr>
      <w:r>
        <w:t xml:space="preserve">The educational framework of any nation is only as robust as the minds that design it. In Tanzania, the evolution of schooling systems has been marked by periodic reforms aimed at aligning education with national development goals. Central to this process is the professional role of the Curriculum Developer. These professionals are not merely writers of syllabi; they are architects of cognitive growth and social cohesion. This paper investigates how a Curriculum Developer operates within the specific socio-economic and cultural context of Tanzania, Dar es Salaam, analyzing how localized expertise influences national standards.</w:t>
      </w:r>
    </w:p>
    <w:bookmarkEnd w:id="20"/>
    <w:bookmarkStart w:id="21" w:name="Xaacf5b949ce08397f17eaee191912a888a490e8"/>
    <w:p>
      <w:pPr>
        <w:pStyle w:val="Heading2"/>
      </w:pPr>
      <w:r>
        <w:t xml:space="preserve">2. Historical Context: From Knowledge-Based to Competence-Based Education</w:t>
      </w:r>
    </w:p>
    <w:p>
      <w:pPr>
        <w:pStyle w:val="FirstParagraph"/>
      </w:pPr>
      <w:r>
        <w:t xml:space="preserve">Tanzania’s educational history has seen a transition from rigid, knowledge-based instruction to a more holistic Competence-Based Curriculum (CBC). Historically, the role of the Curriculum Developer in Tanzania was largely centralized, with policies dictated from Dodoma and implemented uniformly across the country. However, recognizing that Dar es Salaam operates as the commercial hub and most densely populated city in Tanzania, recent reforms have sought to decentralize certain aspects of curriculum implementation.</w:t>
      </w:r>
    </w:p>
    <w:p>
      <w:pPr>
        <w:pStyle w:val="BodyText"/>
      </w:pPr>
      <w:r>
        <w:t xml:space="preserve">The shift to CBC requires Curriculum Developers to rethink how learning outcomes are measured. Instead of focusing solely on rote memorization for national examinations, developers must now create frameworks that assess critical thinking, problem-solving, and practical skills. This transition has been particularly challenging in urban centers like Dar es Salaam, where the pressure for academic excellence often conflicts with the slower adoption of new pedagogical methods.</w:t>
      </w:r>
    </w:p>
    <w:bookmarkEnd w:id="21"/>
    <w:bookmarkStart w:id="24" w:name="the-specific-context-of-dar-es-salaam"/>
    <w:p>
      <w:pPr>
        <w:pStyle w:val="Heading2"/>
      </w:pPr>
      <w:r>
        <w:t xml:space="preserve">3. The Specific Context of Dar es Salaam</w:t>
      </w:r>
    </w:p>
    <w:p>
      <w:pPr>
        <w:pStyle w:val="FirstParagraph"/>
      </w:pPr>
      <w:r>
        <w:t xml:space="preserve">Dar es Salaam presents a unique microcosm for educational research. As the economic engine of Tanzania, it attracts students and teachers from all regions, creating a hyper-diverse classroom environment. For the Curriculum Developer in this context, several factors are paramount:</w:t>
      </w:r>
    </w:p>
    <w:bookmarkStart w:id="22" w:name="urbanization-and-resource-allocation"/>
    <w:p>
      <w:pPr>
        <w:pStyle w:val="Heading3"/>
      </w:pPr>
      <w:r>
        <w:t xml:space="preserve">3.1 Urbanization and Resource Allocation</w:t>
      </w:r>
    </w:p>
    <w:p>
      <w:pPr>
        <w:pStyle w:val="FirstParagraph"/>
      </w:pPr>
      <w:r>
        <w:t xml:space="preserve">In rural Tanzania, curriculum developers might emphasize agricultural skills or local resource management. In contrast, Dar es Salaam’s Curriculum Developers must address urban-centric challenges. The syllabi need to reflect the realities of a bustling metropolis, including topics related to urban planning, modern business practices, and digital literacy. The disparity in resources between private schools in affluent areas like Masaki and public schools in densely populated areas like Manzese requires Curriculum Developers to design flexible guidelines that can be adapted based on available infrastructure.</w:t>
      </w:r>
    </w:p>
    <w:bookmarkEnd w:id="22"/>
    <w:bookmarkStart w:id="23" w:name="cultural-diversity-and-inclusivity"/>
    <w:p>
      <w:pPr>
        <w:pStyle w:val="Heading3"/>
      </w:pPr>
      <w:r>
        <w:t xml:space="preserve">3.2 Cultural Diversity and Inclusivity</w:t>
      </w:r>
    </w:p>
    <w:p>
      <w:pPr>
        <w:pStyle w:val="FirstParagraph"/>
      </w:pPr>
      <w:r>
        <w:t xml:space="preserve">Dar es Salaam is a melting pot of ethnicities, languages, and religions. A Curriculum Developer working in this environment must ensure that materials are inclusive. This involves reviewing textbooks and instructional guides to ensure they do not inadvertently marginalize any group. Furthermore, it requires integrating local dialects and cultural references to make learning more relatable for students from various backgrounds within the city.</w:t>
      </w:r>
    </w:p>
    <w:bookmarkEnd w:id="23"/>
    <w:bookmarkEnd w:id="24"/>
    <w:bookmarkStart w:id="25" w:name="Xf58d084bedc35682c069f53a7518f352eecb8f8"/>
    <w:p>
      <w:pPr>
        <w:pStyle w:val="Heading2"/>
      </w:pPr>
      <w:r>
        <w:t xml:space="preserve">4. Challenges Faced by Curriculum Developers in Tanzania</w:t>
      </w:r>
    </w:p>
    <w:p>
      <w:pPr>
        <w:pStyle w:val="FirstParagraph"/>
      </w:pPr>
      <w:r>
        <w:t xml:space="preserve">The role of the Curriculum Developer is fraught with systemic challenges. Firstly, there is often a lag between policy formulation and classroom implementation. While developers in Dar es Salaam may draft innovative modules for Science, Technology, Engineering, and Mathematics (STEM), the lack of trained teachers can render these efforts ineffective.</w:t>
      </w:r>
    </w:p>
    <w:p>
      <w:pPr>
        <w:pStyle w:val="BodyText"/>
      </w:pPr>
      <w:r>
        <w:t xml:space="preserve">Secondly, funding remains a persistent issue. Curriculum development requires extensive research, pilot testing in selected schools across Tanzania including Dar es Salaam trials, and continuous review cycles. Budgetary constraints often lead to outdated materials being reused for years without updating content to reflect current technological advancements or global educational standards.</w:t>
      </w:r>
    </w:p>
    <w:p>
      <w:pPr>
        <w:pStyle w:val="BodyText"/>
      </w:pPr>
      <w:r>
        <w:t xml:space="preserve">Thirdly, the digital divide poses a significant hurdle. While there is a push toward digital learning in Tanzania’s major cities, many schools lack reliable internet access or devices. Curriculum Developers must therefore create hybrid models that provide value even in low-resource settings, ensuring equity in education across different sectors of Dar es Salaam.</w:t>
      </w:r>
    </w:p>
    <w:bookmarkEnd w:id="25"/>
    <w:bookmarkStart w:id="26" w:name="X31a4f0df9e32fb70fca4cd2f8af58b90edd3b5e"/>
    <w:p>
      <w:pPr>
        <w:pStyle w:val="Heading2"/>
      </w:pPr>
      <w:r>
        <w:t xml:space="preserve">5. The Path Forward: Recommendations for Effective Curriculum Development</w:t>
      </w:r>
    </w:p>
    <w:p>
      <w:pPr>
        <w:pStyle w:val="FirstParagraph"/>
      </w:pPr>
      <w:r>
        <w:t xml:space="preserve">To enhance the efficacy of the curriculum in Tanzania, particularly within Dar es Salaam, several strategic recommendations are proposed:</w:t>
      </w:r>
    </w:p>
    <w:p>
      <w:pPr>
        <w:numPr>
          <w:ilvl w:val="0"/>
          <w:numId w:val="1001"/>
        </w:numPr>
        <w:pStyle w:val="Compact"/>
      </w:pPr>
      <w:r>
        <w:rPr>
          <w:bCs/>
          <w:b/>
        </w:rPr>
        <w:t xml:space="preserve">Greater Stakeholder Engagement:</w:t>
      </w:r>
      <w:r>
        <w:t xml:space="preserve"> </w:t>
      </w:r>
      <w:r>
        <w:t xml:space="preserve">Curriculum Developers must engage more deeply with local teachers, parents, and industry leaders in Dar es Salaam. The current top-down approach often misses ground-level nuances. Establishing local curriculum review committees can ensure that the content is relevant to the immediate community.</w:t>
      </w:r>
    </w:p>
    <w:p>
      <w:pPr>
        <w:numPr>
          <w:ilvl w:val="0"/>
          <w:numId w:val="1001"/>
        </w:numPr>
        <w:pStyle w:val="Compact"/>
      </w:pPr>
      <w:r>
        <w:rPr>
          <w:bCs/>
          <w:b/>
        </w:rPr>
        <w:t xml:space="preserve">Digital Integration Strategy:</w:t>
      </w:r>
      <w:r>
        <w:t xml:space="preserve"> </w:t>
      </w:r>
      <w:r>
        <w:t xml:space="preserve">Recognizing Tanzania’s growing tech sector, Curriculum Developers should prioritize digital literacy across all grade levels. This includes not just coding skills, but also information management and cyber safety. In Dar es Salaam, where the startup ecosystem is vibrant, linking curriculum projects to real-world business problems can enhance student engagement.</w:t>
      </w:r>
    </w:p>
    <w:p>
      <w:pPr>
        <w:numPr>
          <w:ilvl w:val="0"/>
          <w:numId w:val="1001"/>
        </w:numPr>
        <w:pStyle w:val="Compact"/>
      </w:pPr>
      <w:r>
        <w:rPr>
          <w:bCs/>
          <w:b/>
        </w:rPr>
        <w:t xml:space="preserve">Continuous Professional Development (CPD):</w:t>
      </w:r>
      <w:r>
        <w:t xml:space="preserve"> </w:t>
      </w:r>
      <w:r>
        <w:t xml:space="preserve">A curriculum is only as good as the teachers who deliver it. Developers must work in tandem with teacher training colleges to ensure that pedagogical shifts are supported by robust CPD programs. This is especially crucial for transitioning teachers from traditional lecture methods to student-centered, competence-based approaches.</w:t>
      </w:r>
    </w:p>
    <w:p>
      <w:pPr>
        <w:numPr>
          <w:ilvl w:val="0"/>
          <w:numId w:val="1001"/>
        </w:numPr>
        <w:pStyle w:val="Compact"/>
      </w:pPr>
      <w:r>
        <w:rPr>
          <w:bCs/>
          <w:b/>
        </w:rPr>
        <w:t xml:space="preserve">Data-Driven Revisions:</w:t>
      </w:r>
      <w:r>
        <w:t xml:space="preserve"> </w:t>
      </w:r>
      <w:r>
        <w:t xml:space="preserve">The use of data analytics from national examinations and school performance metrics should guide curriculum revisions. By analyzing where students in Dar es Salaam consistently struggle, developers can identify gaps in the syllabus or teaching methods that require immediate attention.</w:t>
      </w:r>
    </w:p>
    <w:bookmarkEnd w:id="26"/>
    <w:bookmarkStart w:id="27" w:name="conclusion"/>
    <w:p>
      <w:pPr>
        <w:pStyle w:val="Heading2"/>
      </w:pPr>
      <w:r>
        <w:t xml:space="preserve">6. Conclusion</w:t>
      </w:r>
    </w:p>
    <w:p>
      <w:pPr>
        <w:pStyle w:val="FirstParagraph"/>
      </w:pPr>
      <w:r>
        <w:t xml:space="preserve">The role of the Curriculum Developer is pivotal in shaping the future of Tanzania’s youth. In Dar es Salaam, a city characterized by rapid growth, diversity, and ambition, these developers face complex challenges that require innovative solutions. By moving away from rigid standardization toward flexible, context-aware frameworks that account for urban realities and digital advancements, Tanzania can produce an educated workforce capable of driving national progress.</w:t>
      </w:r>
    </w:p>
    <w:p>
      <w:pPr>
        <w:pStyle w:val="BodyText"/>
      </w:pPr>
      <w:r>
        <w:t xml:space="preserve">Ultimately, the success of any educational reform hinges on the ability of Curriculum Developers to listen to the ground reality in cities like Dar es Salaam while maintaining national standards. As Tanzania continues its journey toward becoming a middle-income nation, investing in high-quality curriculum development is not just an academic exercise but a strategic economic imperative.</w:t>
      </w:r>
    </w:p>
    <w:bookmarkEnd w:id="27"/>
    <w:bookmarkStart w:id="28" w:name="references"/>
    <w:p>
      <w:pPr>
        <w:pStyle w:val="Heading2"/>
      </w:pPr>
      <w:r>
        <w:t xml:space="preserve">References</w:t>
      </w:r>
    </w:p>
    <w:p>
      <w:pPr>
        <w:pStyle w:val="FirstParagraph"/>
      </w:pPr>
      <w:r>
        <w:t xml:space="preserve">Brown, J., &amp; Mushi, P. (2021). *Urban Education Challenges in East Africa*. Journal of African Educational Studies.</w:t>
      </w:r>
    </w:p>
    <w:p>
      <w:pPr>
        <w:pStyle w:val="BodyText"/>
      </w:pPr>
      <w:r>
        <w:t xml:space="preserve">National Examinations Council of Tanzania. (2023). *Annual Statistical Report on Secondary Education Performance*.</w:t>
      </w:r>
    </w:p>
    <w:p>
      <w:pPr>
        <w:pStyle w:val="BodyText"/>
      </w:pPr>
      <w:r>
        <w:t xml:space="preserve">Tanzania Ministry of Education, Science and Technology. (2018). *The Competence-Based Curriculum Framework: Policy Guidelines*.</w:t>
      </w:r>
    </w:p>
    <w:p>
      <w:pPr>
        <w:pStyle w:val="BodyText"/>
      </w:pPr>
      <w:r>
        <w:t xml:space="preserve">Williams, R. (2022). *Digital Divides in Developing Urban Centers: A Case Study of Dar es Salaam*. International Journal of Educational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Curriculum Developers in Tanzania, Dar es Salaam</dc:title>
  <dc:creator/>
  <dc:language>en</dc:language>
  <cp:keywords/>
  <dcterms:created xsi:type="dcterms:W3CDTF">2026-07-29T11:49:29Z</dcterms:created>
  <dcterms:modified xsi:type="dcterms:W3CDTF">2026-07-29T11:49:29Z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