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Kampala,</w:t>
      </w:r>
      <w:r>
        <w:t xml:space="preserve"> </w:t>
      </w:r>
      <w:r>
        <w:t xml:space="preserve">Uganda</w:t>
      </w:r>
    </w:p>
    <w:bookmarkStart w:id="28" w:name="Xeafd25441b6b87880ad5db8d826d8e69f890d2f"/>
    <w:p>
      <w:pPr>
        <w:pStyle w:val="Heading1"/>
      </w:pPr>
      <w:r>
        <w:t xml:space="preserve">The Strategic Role of the Curriculum Developer in the Educational Ecosystem of Kampala, Uganda</w:t>
      </w:r>
    </w:p>
    <w:p>
      <w:pPr>
        <w:pStyle w:val="FirstParagraph"/>
      </w:pPr>
      <w:r>
        <w:t xml:space="preserve">A Research Paper on Educational Reform and Pedagogical Innovation</w:t>
      </w:r>
    </w:p>
    <w:p>
      <w:pPr>
        <w:pStyle w:val="BodyText"/>
      </w:pPr>
      <w:r>
        <w:br/>
      </w:r>
      <w:r>
        <w:br/>
      </w:r>
    </w:p>
    <w:p>
      <w:pPr>
        <w:pStyle w:val="BodyText"/>
      </w:pPr>
      <w:r>
        <w:rPr>
          <w:bCs/>
          <w:b/>
        </w:rPr>
        <w:t xml:space="preserve">Abstract:</w:t>
      </w:r>
      <w:r>
        <w:br/>
      </w:r>
      <w:r>
        <w:t xml:space="preserve">This research paper explores the critical function of the Curriculum Developer within the dynamic educational landscape of Kampala, Uganda. As Uganda transitions toward competency-based learning models, the role of curriculum specialists has evolved from mere content selection to comprehensive pedagogical architecture. This document analyzes how a skilled Curriculum Developer aligns with national standards while addressing local socio-economic realities in Kampala. It further discusses the challenges faced in implementation and proposes strategic frameworks for enhancing educational quality through effective curriculum design.</w:t>
      </w:r>
    </w:p>
    <w:bookmarkStart w:id="20" w:name="introduction"/>
    <w:p>
      <w:pPr>
        <w:pStyle w:val="Heading2"/>
      </w:pPr>
      <w:r>
        <w:t xml:space="preserve">1. Introduction</w:t>
      </w:r>
    </w:p>
    <w:p>
      <w:pPr>
        <w:pStyle w:val="FirstParagraph"/>
      </w:pPr>
      <w:r>
        <w:t xml:space="preserve">The educational landscape of Uganda has undergone significant transformation over the past decade, driven by the need to produce a workforce capable of meeting modern economic demands. At the heart of this transformation is the Curriculum Developer, an essential professional tasked with designing, implementing, and evaluating educational content. In Kampala, Uganda’s bustling capital and commercial hub, these developers play a pivotal role in bridging the gap between theoretical policy mandates issued by the National Curriculum Development Centre (NCDC) and practical classroom application. This paper examines the multifaceted responsibilities of a Curriculum Developer operating specifically within the context of Kampala, highlighting their importance in shaping future generations.</w:t>
      </w:r>
    </w:p>
    <w:bookmarkEnd w:id="20"/>
    <w:bookmarkStart w:id="21" w:name="the-mandate-of-the-curriculum-developer"/>
    <w:p>
      <w:pPr>
        <w:pStyle w:val="Heading2"/>
      </w:pPr>
      <w:r>
        <w:t xml:space="preserve">2. The Mandate of the Curriculum Developer</w:t>
      </w:r>
    </w:p>
    <w:p>
      <w:pPr>
        <w:pStyle w:val="FirstParagraph"/>
      </w:pPr>
      <w:r>
        <w:t xml:space="preserve">A Curriculum Developer is not merely an author of textbooks; they are architects of learning experiences. In Uganda, this role requires a deep understanding of the Competency-Based Curriculum (CBC) which emphasizes skills over rote memorization. The developer must analyze global trends in education—such as digital literacy and critical thinking—and adapt them to the local context. For institutions in Kampala, whether private or public, the Curriculum Developer ensures that learning outcomes are measurable, relevant, and achievable.</w:t>
      </w:r>
    </w:p>
    <w:p>
      <w:pPr>
        <w:pStyle w:val="BodyText"/>
      </w:pPr>
      <w:r>
        <w:t xml:space="preserve">The primary mandate involves needs analysis. In Kampala, where rapid urbanization creates a diverse student population ranging from affluent suburbs to informal settlements like Kisenyi and Katwe, the Curriculum Developer must ensure inclusivity. This means designing materials that are culturally responsive and economically accessible. The developer collaborates with teachers to create lesson plans that facilitate active learning rather than passive reception of information.</w:t>
      </w:r>
    </w:p>
    <w:bookmarkEnd w:id="21"/>
    <w:bookmarkStart w:id="22" w:name="contextualizing-education-in-kampala"/>
    <w:p>
      <w:pPr>
        <w:pStyle w:val="Heading2"/>
      </w:pPr>
      <w:r>
        <w:t xml:space="preserve">3. Contextualizing Education in Kampala</w:t>
      </w:r>
    </w:p>
    <w:p>
      <w:pPr>
        <w:pStyle w:val="FirstParagraph"/>
      </w:pPr>
      <w:r>
        <w:t xml:space="preserve">Kampala presents a unique microcosm of Uganda’s broader educational challenges and opportunities. As the administrative center, the city hosts numerous training institutions, NGOs, and government bodies focused on education reform. The Curriculum Developer in this setting must navigate a complex web of stakeholders. These include the Ministry of Education and Sports, private school owners who often dictate specific market-driven curricula (such as Cambridge or IB), and community leaders.</w:t>
      </w:r>
    </w:p>
    <w:p>
      <w:pPr>
        <w:pStyle w:val="BodyText"/>
      </w:pPr>
      <w:r>
        <w:t xml:space="preserve">In Kampala, there is a high concentration of private schools that compete on academic excellence. Here, the Curriculum Developer serves as a strategic partner to school administration. They must interpret national guidelines while allowing room for specialized subjects that give students a competitive edge in university admissions and job markets. For instance, integrating coding and robotics into the primary school curriculum is increasingly becoming a priority for Kampala’s elite institutions, requiring developers with technical pedagogical knowledge.</w:t>
      </w:r>
    </w:p>
    <w:bookmarkEnd w:id="22"/>
    <w:bookmarkStart w:id="23" w:name="X56e5a823fa6f71822b3911473fc364da9d4cb0c"/>
    <w:p>
      <w:pPr>
        <w:pStyle w:val="Heading2"/>
      </w:pPr>
      <w:r>
        <w:t xml:space="preserve">4. Challenges Facing Curriculum Implementation</w:t>
      </w:r>
    </w:p>
    <w:p>
      <w:pPr>
        <w:pStyle w:val="FirstParagraph"/>
      </w:pPr>
      <w:r>
        <w:t xml:space="preserve">Despite the clear objectives, the role of the Curriculum Developer in Kampala is fraught with challenges. One significant hurdle is resource disparity. While schools in upscale areas like Kololo and Nakasero may have well-equipped laboratories and internet connectivity for digital curriculum delivery, those in lower-income areas struggle with basic infrastructure. A Curriculum Developer must create flexible curricular materials that can be delivered effectively regardless of resource availability.</w:t>
      </w:r>
    </w:p>
    <w:p>
      <w:pPr>
        <w:pStyle w:val="BodyText"/>
      </w:pPr>
      <w:r>
        <w:t xml:space="preserve">Another challenge is teacher capacity. New curricula often require teachers to adopt new methodologies. In Kampala, while there are many qualified educators, the pace of change can outstrip professional development opportunities. The Curriculum Developer must therefore act as a trainer and mentor, providing ongoing support to ensure that the intended curriculum aligns with the implemented curriculum in the classroom.</w:t>
      </w:r>
    </w:p>
    <w:bookmarkEnd w:id="23"/>
    <w:bookmarkStart w:id="24" w:name="X558430e41c95b6320c2a90412442e21ed1de43d"/>
    <w:p>
      <w:pPr>
        <w:pStyle w:val="Heading2"/>
      </w:pPr>
      <w:r>
        <w:t xml:space="preserve">5. Strategic Framework for Effective Curriculum Development</w:t>
      </w:r>
    </w:p>
    <w:p>
      <w:pPr>
        <w:pStyle w:val="FirstParagraph"/>
      </w:pPr>
      <w:r>
        <w:t xml:space="preserve">To address these challenges, a structured approach is necessary for any Curriculum Developer working in Kampala. The first step is stakeholder engagement. Developers must consult with parents, employers, and university entrance offices to ensure the curriculum remains relevant to future needs. For example, if local industries in Kampala demand more vocational skills, the developer must integrate Technical and Vocational Education and Training (TVET) modules into general education.</w:t>
      </w:r>
    </w:p>
    <w:p>
      <w:pPr>
        <w:pStyle w:val="BodyText"/>
      </w:pPr>
      <w:r>
        <w:t xml:space="preserve">Secondly, data-driven design is essential. Using performance metrics from previous cohorts in Kampala schools helps developers identify gaps in student learning. If standardized tests show consistent weakness in science practicals, the developer can revise the curriculum to emphasize laboratory work earlier in the academic cycle.</w:t>
      </w:r>
    </w:p>
    <w:p>
      <w:pPr>
        <w:pStyle w:val="BodyText"/>
      </w:pPr>
      <w:r>
        <w:t xml:space="preserve">Thirdly, continuous review mechanisms must be established. The educational environment is not static; technology and societal values change rapidly. A Curriculum Developer must build feedback loops into the system, allowing for annual reviews and updates to learning materials based on real-world classroom experiences.</w:t>
      </w:r>
    </w:p>
    <w:bookmarkEnd w:id="24"/>
    <w:bookmarkStart w:id="25" w:name="the-impact-of-digital-integration"/>
    <w:p>
      <w:pPr>
        <w:pStyle w:val="Heading2"/>
      </w:pPr>
      <w:r>
        <w:t xml:space="preserve">6. The Impact of Digital Integration</w:t>
      </w:r>
    </w:p>
    <w:p>
      <w:pPr>
        <w:pStyle w:val="FirstParagraph"/>
      </w:pPr>
      <w:r>
        <w:t xml:space="preserve">In recent years, Kampala has seen a surge in EdTech startups and digital learning initiatives. The modern Curriculum Developer must be proficient in integrating digital tools into the curriculum. This goes beyond simply adding computers to classrooms; it involves redesigning lessons to leverage e-learning platforms, virtual reality simulations, and online collaboration tools. For developers in Kampala, this represents an opportunity to leapfrog traditional infrastructure limitations by utilizing mobile-based learning solutions, given the high penetration of smartphones in Uganda.</w:t>
      </w:r>
    </w:p>
    <w:bookmarkEnd w:id="25"/>
    <w:bookmarkStart w:id="26" w:name="conclusion"/>
    <w:p>
      <w:pPr>
        <w:pStyle w:val="Heading2"/>
      </w:pPr>
      <w:r>
        <w:t xml:space="preserve">7. Conclusion</w:t>
      </w:r>
    </w:p>
    <w:p>
      <w:pPr>
        <w:pStyle w:val="FirstParagraph"/>
      </w:pPr>
      <w:r>
        <w:t xml:space="preserve">In conclusion, the Curriculum Developer is a linchpin in the educational system of Kampala, Uganda. Their role extends far beyond writing syllabi; they are strategists who balance national policy with local reality, and global standards with cultural context. As Kampala continues to grow as an economic and intellectual center for East Africa, the demand for high-quality, adaptive curricula will only increase. Stakeholders must invest in professional development for these developers to ensure that the educational output meets the aspirations of Uganda’s youth. By fostering robust curriculum frameworks that prioritize competency, inclusivity, and digital literacy, Kampala can set a benchmark for educational excellence in the region.</w:t>
      </w:r>
    </w:p>
    <w:bookmarkEnd w:id="26"/>
    <w:bookmarkStart w:id="27" w:name="references"/>
    <w:p>
      <w:pPr>
        <w:pStyle w:val="Heading2"/>
      </w:pPr>
      <w:r>
        <w:t xml:space="preserve">8. References</w:t>
      </w:r>
    </w:p>
    <w:p>
      <w:pPr>
        <w:numPr>
          <w:ilvl w:val="0"/>
          <w:numId w:val="1001"/>
        </w:numPr>
        <w:pStyle w:val="Compact"/>
      </w:pPr>
      <w:r>
        <w:t xml:space="preserve">National Curriculum Development Centre (NCDC). (2016). *Competency Based Curriculum Policy Guidelines*. Kampala, Uganda.</w:t>
      </w:r>
    </w:p>
    <w:p>
      <w:pPr>
        <w:numPr>
          <w:ilvl w:val="0"/>
          <w:numId w:val="1001"/>
        </w:numPr>
        <w:pStyle w:val="Compact"/>
      </w:pPr>
      <w:r>
        <w:t xml:space="preserve">Mukasa, J. (2020). "Urban Education Challenges in Kampala." *Journal of African Educational Studies*, 15(2), 45-60.</w:t>
      </w:r>
    </w:p>
    <w:p>
      <w:pPr>
        <w:numPr>
          <w:ilvl w:val="0"/>
          <w:numId w:val="1001"/>
        </w:numPr>
        <w:pStyle w:val="Compact"/>
      </w:pPr>
      <w:r>
        <w:t xml:space="preserve">Ministry of Education and Sports Uganda. (2019). *Education Strategic Plan*. Kampala: Government Printer.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Kampala, Uganda</dc:title>
  <dc:creator/>
  <dc:language>en</dc:language>
  <cp:keywords/>
  <dcterms:created xsi:type="dcterms:W3CDTF">2026-07-29T05:49:40Z</dcterms:created>
  <dcterms:modified xsi:type="dcterms:W3CDTF">2026-07-29T05:49:40Z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