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Afghanistan</w:t>
      </w:r>
      <w:r>
        <w:t xml:space="preserve"> </w:t>
      </w:r>
      <w:r>
        <w:t xml:space="preserve">Kabul:</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Challenges</w:t>
      </w:r>
    </w:p>
    <w:bookmarkStart w:id="28" w:name="Xcea71ad986ca96523a7e8654146ffcbf064aeea"/>
    <w:p>
      <w:pPr>
        <w:pStyle w:val="Heading1"/>
      </w:pPr>
      <w:r>
        <w:t xml:space="preserve">The Role of the Customs Officer in Afghanistan Kabul: Strategic Analysis and Operational Challenges</w:t>
      </w:r>
    </w:p>
    <w:p>
      <w:pPr>
        <w:pStyle w:val="FirstParagraph"/>
      </w:pPr>
      <w:r>
        <w:rPr>
          <w:bCs/>
          <w:b/>
        </w:rPr>
        <w:t xml:space="preserve">Abstract:</w:t>
      </w:r>
    </w:p>
    <w:p>
      <w:pPr>
        <w:pStyle w:val="BodyText"/>
      </w:pPr>
      <w:r>
        <w:t xml:space="preserve">This research paper examines the critical role of the Customs Officer within the Republic of Afghanistan, specifically focusing on operations in Kabul. As a primary gateway for international trade and security, the customs infrastructure in Kabul serves as a vital economic and strategic node. This document explores the historical context, current operational challenges, legal frameworks governing customs officers in this region, and future recommendations for modernization. The analysis highlights how Customs Officers function not merely as revenue collectors but as essential guardians of national sovereignty against illicit flows of goods and narcotics.</w:t>
      </w:r>
    </w:p>
    <w:bookmarkStart w:id="20" w:name="introduction"/>
    <w:p>
      <w:pPr>
        <w:pStyle w:val="Heading2"/>
      </w:pPr>
      <w:r>
        <w:t xml:space="preserve">1. Introduction</w:t>
      </w:r>
    </w:p>
    <w:p>
      <w:pPr>
        <w:pStyle w:val="FirstParagraph"/>
      </w:pPr>
      <w:r>
        <w:t xml:space="preserve">In the complex geopolitical landscape of Central Asia, Afghanistan occupies a pivotal position. At the heart of this nation lies Kabul, its capital and primary economic hub. Within this urban center, the Customs Officer plays an indispensable role in maintaining national integrity and fostering legitimate commerce. The term "Customs Officer" refers to state-appointed officials responsible for implementing customs laws, collecting duties and taxes, facilitating trade, protecting borders against smuggling or illegal activities.</w:t>
      </w:r>
    </w:p>
    <w:p>
      <w:pPr>
        <w:pStyle w:val="BodyText"/>
      </w:pPr>
      <w:r>
        <w:t xml:space="preserve">Historically, Afghanistan's location on ancient trade routes has made its borders porous and its regulatory systems vulnerable to exploitation. In Kabul specifically, where the majority of imported goods enter the country before being distributed domestically or re-exported to neighboring regions like Pakistan and Central Asia, the effectiveness of customs personnel is paramount. This paper argues that strengthening the capacity of Customs Officers in Kabul is essential for economic recovery, security enhancement, and regional stability.</w:t>
      </w:r>
    </w:p>
    <w:bookmarkEnd w:id="20"/>
    <w:bookmarkStart w:id="21" w:name="historical-context-and-evolution"/>
    <w:p>
      <w:pPr>
        <w:pStyle w:val="Heading2"/>
      </w:pPr>
      <w:r>
        <w:t xml:space="preserve">2. Historical Context and Evolution</w:t>
      </w:r>
    </w:p>
    <w:p>
      <w:pPr>
        <w:pStyle w:val="FirstParagraph"/>
      </w:pPr>
      <w:r>
        <w:t xml:space="preserve">The concept of a formalized customs administration in Afghanistan dates back to the early 20th century. However, decades of conflict have significantly impacted institutional development. Under previous governments, efforts were made to digitize clearance processes and train Customs Officers in risk assessment techniques. Yet, systemic corruption and inadequate infrastructure often undermined these initiatives.</w:t>
      </w:r>
    </w:p>
    <w:p>
      <w:pPr>
        <w:pStyle w:val="BodyText"/>
      </w:pPr>
      <w:r>
        <w:t xml:space="preserve">Following recent political transitions in Afghanistan Kabul the priorities for customs administration shifted dramatically. The focus moved from facilitating large-scale commercial trade—such as textiles and electronics—to prioritizing security concerns, including counter-terrorism financing and preventing the smuggling of arms or narcotics. Consequently, the duties of a Customs Officer expanded to include intelligence gathering and inter-agency cooperation with military and intelligence units.</w:t>
      </w:r>
    </w:p>
    <w:bookmarkEnd w:id="21"/>
    <w:bookmarkStart w:id="22" w:name="X61288db95f51782d0175f5fa95c3465de2e940b"/>
    <w:p>
      <w:pPr>
        <w:pStyle w:val="Heading2"/>
      </w:pPr>
      <w:r>
        <w:t xml:space="preserve">3. The Multifaceted Role of the Customs Officer</w:t>
      </w:r>
    </w:p>
    <w:p>
      <w:pPr>
        <w:pStyle w:val="FirstParagraph"/>
      </w:pPr>
      <w:r>
        <w:t xml:space="preserve">In Kabul, a typical working day for a Customs Officer involves diverse responsibilities that extend far beyond simple tax collection:</w:t>
      </w:r>
    </w:p>
    <w:p>
      <w:pPr>
        <w:numPr>
          <w:ilvl w:val="0"/>
          <w:numId w:val="1001"/>
        </w:numPr>
        <w:pStyle w:val="Compact"/>
      </w:pPr>
      <w:r>
        <w:rPr>
          <w:bCs/>
          <w:b/>
        </w:rPr>
        <w:t xml:space="preserve">Tariff Assessment and Revenue Collection:</w:t>
      </w:r>
      <w:r>
        <w:t xml:space="preserve"> </w:t>
      </w:r>
      <w:r>
        <w:t xml:space="preserve">Although revenue generation remains important, it is now secondary to security. Officers must accurately classify goods under the Harmonized System (HS) codes to ensure appropriate taxation while preventing under-invoicing schemes used by smugglers.</w:t>
      </w:r>
    </w:p>
    <w:p>
      <w:pPr>
        <w:numPr>
          <w:ilvl w:val="0"/>
          <w:numId w:val="1001"/>
        </w:numPr>
        <w:pStyle w:val="Compact"/>
      </w:pPr>
      <w:r>
        <w:rPr>
          <w:bCs/>
          <w:b/>
        </w:rPr>
        <w:t xml:space="preserve">Security Screening:</w:t>
      </w:r>
      <w:r>
        <w:t xml:space="preserve"> </w:t>
      </w:r>
      <w:r>
        <w:t xml:space="preserve">Given Kabul’s status as a strategic location, Customs Officers are trained to detect concealed contraband, including weapons, explosives, and high-value narcotics such as heroin. This requires specialized training in non-intrusive inspection technologies.</w:t>
      </w:r>
    </w:p>
    <w:p>
      <w:pPr>
        <w:numPr>
          <w:ilvl w:val="0"/>
          <w:numId w:val="1001"/>
        </w:numPr>
        <w:pStyle w:val="Compact"/>
      </w:pPr>
      <w:r>
        <w:rPr>
          <w:bCs/>
          <w:b/>
        </w:rPr>
        <w:t xml:space="preserve">Trade Facilitation:</w:t>
      </w:r>
      <w:r>
        <w:t xml:space="preserve"> </w:t>
      </w:r>
      <w:r>
        <w:t xml:space="preserve">Despite security concerns, legitimate business must continue. Customs Officers act as gatekeepers who balance speed of clearance with thoroughness of examination to avoid bottlenecks at ports like the Salang Tunnel or air freight hubs in Kabul International Airport.</w:t>
      </w:r>
    </w:p>
    <w:bookmarkEnd w:id="22"/>
    <w:bookmarkStart w:id="23" w:name="operational-challenges-in-kabul"/>
    <w:p>
      <w:pPr>
        <w:pStyle w:val="Heading2"/>
      </w:pPr>
      <w:r>
        <w:t xml:space="preserve">4. Operational Challenges in Kabul</w:t>
      </w:r>
    </w:p>
    <w:p>
      <w:pPr>
        <w:pStyle w:val="FirstParagraph"/>
      </w:pPr>
      <w:r>
        <w:t xml:space="preserve">The environment in which Customs Officers operate presents unique difficulties:</w:t>
      </w:r>
    </w:p>
    <w:p>
      <w:pPr>
        <w:pStyle w:val="BodyText"/>
      </w:pPr>
      <w:r>
        <w:br/>
      </w:r>
      <w:r>
        <w:rPr>
          <w:bCs/>
          <w:b/>
        </w:rPr>
        <w:t xml:space="preserve">A) Infrastructure Deficits:</w:t>
      </w:r>
      <w:r>
        <w:t xml:space="preserve"> </w:t>
      </w:r>
      <w:r>
        <w:t xml:space="preserve">Many inspection facilities in and around Kabul lack modern scanning equipment, forcing officers to rely heavily on physical searches, which are time-consuming and prone to human error or bribery.</w:t>
      </w:r>
      <w:r>
        <w:br/>
      </w:r>
      <w:r>
        <w:br/>
      </w:r>
      <w:r>
        <w:rPr>
          <w:bCs/>
          <w:b/>
        </w:rPr>
        <w:t xml:space="preserve">B) Corruption Risks:</w:t>
      </w:r>
      <w:r>
        <w:t xml:space="preserve"> </w:t>
      </w:r>
      <w:r>
        <w:t xml:space="preserve">Economic hardship has made Customs Officers susceptible to bribes. In a city like Kabul where informal economies thrive, resisting pressure from powerful smuggling networks requires strong ethical training and protective measures for staff.</w:t>
      </w:r>
      <w:r>
        <w:br/>
      </w:r>
      <w:r>
        <w:br/>
      </w:r>
      <w:r>
        <w:rPr>
          <w:bCs/>
          <w:b/>
        </w:rPr>
        <w:t xml:space="preserve">C) Security Threats:</w:t>
      </w:r>
      <w:r>
        <w:t xml:space="preserve"> </w:t>
      </w:r>
      <w:r>
        <w:t xml:space="preserve">Working in sensitive areas of Afghanistan Kabul exposes officers to direct threats from insurgent groups aiming to disrupt revenue streams or infiltrate borders. This necessitates close coordination with internal security forces.</w:t>
      </w:r>
      <w:r>
        <w:br/>
      </w:r>
    </w:p>
    <w:bookmarkEnd w:id="23"/>
    <w:bookmarkStart w:id="24" w:name="legal-and-regulatory-framework"/>
    <w:p>
      <w:pPr>
        <w:pStyle w:val="Heading2"/>
      </w:pPr>
      <w:r>
        <w:t xml:space="preserve">5. Legal and Regulatory Framework</w:t>
      </w:r>
    </w:p>
    <w:p>
      <w:pPr>
        <w:pStyle w:val="FirstParagraph"/>
      </w:pPr>
      <w:r>
        <w:t xml:space="preserve">The authority of the Customs Officer in Afghanistan Kabul is derived primarily from the Afghan Customs Law (No. 7/1390), which aligns with international standards set by the World Customs Organization (WCO). Key provisions include:</w:t>
      </w:r>
    </w:p>
    <w:p>
      <w:pPr>
        <w:pStyle w:val="BodyText"/>
      </w:pPr>
      <w:r>
        <w:br/>
      </w:r>
      <w:r>
        <w:t xml:space="preserve">-</w:t>
      </w:r>
      <w:r>
        <w:t xml:space="preserve"> </w:t>
      </w:r>
      <w:r>
        <w:rPr>
          <w:iCs/>
          <w:i/>
        </w:rPr>
        <w:t xml:space="preserve">Article 8:</w:t>
      </w:r>
      <w:r>
        <w:t xml:space="preserve"> </w:t>
      </w:r>
      <w:r>
        <w:t xml:space="preserve">Grants officers the power to inspect vehicles and cargo at any location within customs territory.</w:t>
      </w:r>
      <w:r>
        <w:br/>
      </w:r>
      <w:r>
        <w:t xml:space="preserve">-</w:t>
      </w:r>
      <w:r>
        <w:t xml:space="preserve"> </w:t>
      </w:r>
      <w:r>
        <w:rPr>
          <w:iCs/>
          <w:i/>
        </w:rPr>
        <w:t xml:space="preserve">Article 22:</w:t>
      </w:r>
      <w:r>
        <w:t xml:space="preserve"> </w:t>
      </w:r>
      <w:r>
        <w:t xml:space="preserve">Establishes penalties for false declarations, empowering officers to seize goods and initiate legal proceedings.</w:t>
      </w:r>
      <w:r>
        <w:br/>
      </w:r>
      <w:r>
        <w:t xml:space="preserve">-</w:t>
      </w:r>
      <w:r>
        <w:t xml:space="preserve"> </w:t>
      </w:r>
      <w:r>
        <w:rPr>
          <w:iCs/>
          <w:i/>
        </w:rPr>
        <w:t xml:space="preserve">Mandatory Declarations:' Requires all imports over certain thresholds to be declared electronically, reducing discretionary power that could lead to abuse.</w:t>
      </w:r>
    </w:p>
    <w:p>
      <w:pPr>
        <w:pStyle w:val="BodyText"/>
      </w:pPr>
      <w:r>
        <w:t xml:space="preserve">Furthermore recent amendments have introduced stricter accountability mechanisms for Customs Officers themselves, mandating regular audits of their performance and financial transactions to deter corrupt practices.</w:t>
      </w:r>
    </w:p>
    <w:bookmarkEnd w:id="24"/>
    <w:bookmarkStart w:id="25" w:name="recommendations-for-modernization"/>
    <w:p>
      <w:pPr>
        <w:pStyle w:val="Heading2"/>
      </w:pPr>
      <w:r>
        <w:t xml:space="preserve">6. Recommendations for Modernization</w:t>
      </w:r>
    </w:p>
    <w:p>
      <w:pPr>
        <w:pStyle w:val="FirstParagraph"/>
      </w:pPr>
      <w:r>
        <w:br/>
      </w:r>
      <w:r>
        <w:t xml:space="preserve">To enhance the effectiveness of the customs administration in Afghanistan Kabul several strategic steps are recommended:</w:t>
      </w:r>
      <w:r>
        <w:br/>
      </w:r>
      <w:r>
        <w:br/>
      </w:r>
      <w:r>
        <w:rPr>
          <w:bCs/>
          <w:b/>
        </w:rPr>
        <w:t xml:space="preserve">A) Technology Integration:</w:t>
      </w:r>
      <w:r>
        <w:t xml:space="preserve">' Investment in automated risk management systems (AMS) and non-intrusive inspection scanners (X-ray machines) at major entry points such as Bagram and Kabul Airport. Automation reduces direct human interaction, thereby minimizing opportunities for bribery.</w:t>
      </w:r>
      <w:r>
        <w:br/>
      </w:r>
      <w:r>
        <w:br/>
      </w:r>
      <w:r>
        <w:rPr>
          <w:bCs/>
          <w:b/>
        </w:rPr>
        <w:t xml:space="preserve">B)</w:t>
      </w:r>
      <w:r>
        <w:rPr>
          <w:iCs/>
          <w:i/>
          <w:bCs/>
          <w:b/>
        </w:rPr>
        <w:t xml:space="preserve">Capacity Building:</w:t>
      </w:r>
      <w:r>
        <w:t xml:space="preserve"> </w:t>
      </w:r>
      <w:r>
        <w:t xml:space="preserve">Continuous professional development programs for Customs Officers focusing on international trade laws, forensic accounting, and advanced detection techniques. Partnerships with international organizations like the International Monetary Fund (IMF) or United Nations Office on Drugs and Crime (UNODC) can provide technical assistance.</w:t>
      </w:r>
      <w:r>
        <w:br/>
      </w:r>
      <w:r>
        <w:br/>
      </w:r>
      <w:r>
        <w:rPr>
          <w:bCs/>
          <w:b/>
        </w:rPr>
        <w:t xml:space="preserve">C)</w:t>
      </w:r>
      <w:r>
        <w:rPr>
          <w:iCs/>
          <w:i/>
          <w:bCs/>
          <w:b/>
        </w:rPr>
        <w:t xml:space="preserve">Ethics Reinforcement:</w:t>
      </w:r>
      <w:r>
        <w:t xml:space="preserve"> </w:t>
      </w:r>
      <w:r>
        <w:t xml:space="preserve">Establishing independent oversight bodies within the Ministry of Finance to investigate complaints against Customs Officers. Implementing whistleblower protection laws encourages internal reporting of corrupt behavior without fear of retaliation.</w:t>
      </w:r>
      <w:r>
        <w:br/>
      </w:r>
      <w:r>
        <w:br/>
      </w:r>
      <w:r>
        <w:t xml:space="preserve">D)</w:t>
      </w:r>
      <w:r>
        <w:rPr>
          <w:iCs/>
          <w:i/>
        </w:rPr>
        <w:t xml:space="preserve">Inter-Agency Cooperation:</w:t>
      </w:r>
      <w:r>
        <w:t xml:space="preserve">' Enhancing data sharing between customs, intelligence, and law enforcement agencies in Kabul to create a holistic picture of illicit trade networks. Joint task forces can improve response times and interdiction rates.</w:t>
      </w:r>
    </w:p>
    <w:bookmarkEnd w:id="25"/>
    <w:bookmarkStart w:id="26" w:name="conclusion"/>
    <w:p>
      <w:pPr>
        <w:pStyle w:val="Heading2"/>
      </w:pPr>
      <w:r>
        <w:t xml:space="preserve">7. Conclusion</w:t>
      </w:r>
    </w:p>
    <w:p>
      <w:pPr>
        <w:pStyle w:val="FirstParagraph"/>
      </w:pPr>
      <w:r>
        <w:br/>
      </w:r>
      <w:r>
        <w:t xml:space="preserve">The Customs Officer stands as a frontline defender of Afghanistan Kabul’s economic and security interests. While challenges related to infrastructure, corruption, and insecurity persist, targeted reforms focused on technology adoption, ethical reinforcement, and international collaboration offer a pathway toward improvement. By empowering these officers with better tools and clearer mandates the state can reclaim control over its borders while simultaneously promoting legitimate trade that benefits both local populations and regional partners.</w:t>
      </w:r>
      <w:r>
        <w:br/>
      </w:r>
      <w:r>
        <w:br/>
      </w:r>
      <w:r>
        <w:t xml:space="preserve">Ultimately the success of Afghanistan Kabul’s customs administration hinges not just on policy but on the daily conduct, integrity, and professionalism of each individual officer tasked with upholding national sovereignty. Investing in their capabilities is an investment in the nation's future stability and prosperity.</w:t>
      </w:r>
    </w:p>
    <w:bookmarkEnd w:id="26"/>
    <w:bookmarkStart w:id="27" w:name="references-illustrative"/>
    <w:p>
      <w:pPr>
        <w:pStyle w:val="Heading2"/>
      </w:pPr>
      <w:r>
        <w:t xml:space="preserve">8. References (Illustrative)</w:t>
      </w:r>
    </w:p>
    <w:p>
      <w:pPr>
        <w:pStyle w:val="FirstParagraph"/>
      </w:pPr>
      <w:r>
        <w:br/>
      </w:r>
    </w:p>
    <w:p>
      <w:pPr>
        <w:numPr>
          <w:ilvl w:val="0"/>
          <w:numId w:val="1002"/>
        </w:numPr>
        <w:pStyle w:val="Compact"/>
      </w:pPr>
      <w:r>
        <w:t xml:space="preserve">Afghan Ministry of Finance. (2015). "Customs Law No. 7/1390." Kabul: Government Printing Press.</w:t>
      </w:r>
    </w:p>
    <w:p>
      <w:pPr>
        <w:numPr>
          <w:ilvl w:val="0"/>
          <w:numId w:val="1002"/>
        </w:numPr>
        <w:pStyle w:val="Compact"/>
      </w:pPr>
      <w:r>
        <w:t xml:space="preserve">World Customs Organization.(2021). "Guidelines for Risk Management in Customs Administrations." Brussels: WCO Publications.</w:t>
      </w:r>
    </w:p>
    <w:p>
      <w:pPr>
        <w:numPr>
          <w:ilvl w:val="0"/>
          <w:numId w:val="1002"/>
        </w:numPr>
        <w:pStyle w:val="Compact"/>
      </w:pPr>
      <w:r>
        <w:t xml:space="preserve">International Monetary Fund.(2023). "Afghanistan Country Report: Fiscal Policy and Revenue Mobilization." Washington D.C.: IMF.</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Afghanistan Kabul: Strategic Analysis and Operational Challenges</dc:title>
  <dc:creator/>
  <dc:language>en</dc:language>
  <cp:keywords/>
  <dcterms:created xsi:type="dcterms:W3CDTF">2026-07-30T06:15:42Z</dcterms:created>
  <dcterms:modified xsi:type="dcterms:W3CDTF">2026-07-30T06:15:42Z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