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Evolution</w:t>
      </w:r>
      <w:r>
        <w:t xml:space="preserve"> </w:t>
      </w:r>
      <w:r>
        <w:t xml:space="preserve">of</w:t>
      </w:r>
      <w:r>
        <w:t xml:space="preserve"> </w:t>
      </w:r>
      <w:r>
        <w:t xml:space="preserve">the</w:t>
      </w:r>
      <w:r>
        <w:t xml:space="preserve"> </w:t>
      </w:r>
      <w:r>
        <w:t xml:space="preserve">Customs</w:t>
      </w:r>
      <w:r>
        <w:t xml:space="preserve"> </w:t>
      </w:r>
      <w:r>
        <w:t xml:space="preserve">Officer</w:t>
      </w:r>
      <w:r>
        <w:t xml:space="preserve"> </w:t>
      </w:r>
      <w:r>
        <w:t xml:space="preserve">in</w:t>
      </w:r>
      <w:r>
        <w:t xml:space="preserve"> </w:t>
      </w:r>
      <w:r>
        <w:t xml:space="preserve">Australia</w:t>
      </w:r>
      <w:r>
        <w:t xml:space="preserve"> </w:t>
      </w:r>
      <w:r>
        <w:t xml:space="preserve">Melbourne</w:t>
      </w:r>
    </w:p>
    <w:bookmarkStart w:id="30" w:name="X285e28c106edc9c25cebcb62e0add1b69087a0a"/>
    <w:p>
      <w:pPr>
        <w:pStyle w:val="Heading1"/>
      </w:pPr>
      <w:r>
        <w:t xml:space="preserve">The Role and Evolution of the Customs Officer in Australia Melbourne</w:t>
      </w:r>
    </w:p>
    <w:p>
      <w:pPr>
        <w:pStyle w:val="FirstParagraph"/>
      </w:pPr>
      <w:r>
        <w:rPr>
          <w:bCs/>
          <w:b/>
        </w:rPr>
        <w:t xml:space="preserve">Date:</w:t>
      </w:r>
      <w:r>
        <w:t xml:space="preserve"> </w:t>
      </w:r>
      <w:r>
        <w:t xml:space="preserve">October 26, 2023</w:t>
      </w:r>
      <w:r>
        <w:br/>
      </w:r>
      <w:r>
        <w:rPr>
          <w:bCs/>
          <w:b/>
        </w:rPr>
        <w:t xml:space="preserve">To:</w:t>
      </w:r>
      <w:r>
        <w:t xml:space="preserve"> </w:t>
      </w:r>
      <w:r>
        <w:t xml:space="preserve">Department of Home Affairs Review Committee</w:t>
      </w:r>
      <w:r>
        <w:br/>
      </w:r>
      <w:r>
        <w:t xml:space="preserve">: Research Analyst</w:t>
      </w:r>
    </w:p>
    <w:bookmarkStart w:id="20" w:name="abstract"/>
    <w:p>
      <w:pPr>
        <w:pStyle w:val="Heading3"/>
      </w:pPr>
      <w:r>
        <w:t xml:space="preserve">Abstract</w:t>
      </w:r>
    </w:p>
    <w:p>
      <w:pPr>
        <w:pStyle w:val="FirstParagraph"/>
      </w:pPr>
      <w:r>
        <w:t xml:space="preserve">This research paper examines the critical functions, challenges, and evolving responsibilities of a Customs Officer within the specific context of Australia Melbourne. As a primary gateway for international trade and travel in Victoria, Melbourne requires robust border control mechanisms. This document analyzes the legal framework governing border protection in Australia Melbourne, the technological integration utilized by Customs Officers to detect illicit activities, and the human-centric skills required to navigate complex cross-cultural interactions. Furthermore, it addresses the post-pandemic shifts in passenger volumes and supply chain security.</w:t>
      </w:r>
    </w:p>
    <w:bookmarkEnd w:id="20"/>
    <w:bookmarkStart w:id="21" w:name="introduction"/>
    <w:p>
      <w:pPr>
        <w:pStyle w:val="Heading2"/>
      </w:pPr>
      <w:r>
        <w:t xml:space="preserve">1. Introduction</w:t>
      </w:r>
    </w:p>
    <w:p>
      <w:pPr>
        <w:pStyle w:val="FirstParagraph"/>
      </w:pPr>
      <w:r>
        <w:t xml:space="preserve">The concept of national sovereignty is fundamentally tied to a nation's ability to control its borders. In Australia, this responsibility falls predominantly upon the Australian Border Force (ABF), whose officers operate under the Customs Act 1901. While border security is a federal matter, the operational reality for a Customs Officer in Australia Melbourne is distinct due to the city’s unique geographical and economic position. Melbourne serves as Victoria’s primary hub for international aviation through Tullamarine Airport and maritime trade via Port of Melbourne. Consequently, the role of a Customs Officer in Australia Melbourne is not merely administrative but acts as the first line of defense against biosecurity threats, organized crime, and financial crimes related to tax evasion.</w:t>
      </w:r>
    </w:p>
    <w:p>
      <w:pPr>
        <w:pStyle w:val="BodyText"/>
      </w:pPr>
      <w:r>
        <w:t xml:space="preserve">This paper argues that the modern Customs Officer in Australia Melbourne must possess a hybrid skill set combining high-level analytical capabilities with advanced interpersonal skills. The traditional view of customs work as simple document verification has been replaced by a complex mandate requiring real-time intelligence analysis and rapid decision-making in high-stakes environments.</w:t>
      </w:r>
    </w:p>
    <w:bookmarkEnd w:id="21"/>
    <w:bookmarkStart w:id="22" w:name="legal-and-regulatory-framework"/>
    <w:p>
      <w:pPr>
        <w:pStyle w:val="Heading2"/>
      </w:pPr>
      <w:r>
        <w:t xml:space="preserve">2. Legal and Regulatory Framework</w:t>
      </w:r>
    </w:p>
    <w:p>
      <w:pPr>
        <w:pStyle w:val="FirstParagraph"/>
      </w:pPr>
      <w:r>
        <w:t xml:space="preserve">To understand the operational capacity of a Customs Officer in Australia Melbourne, one must first understand the legislative tools at their disposal. The primary legislation governing these duties is the Customs Act 1901 (Cth). This Act provides officers with extensive powers to search persons, vehicles, and cargo. In Australia Melbourne, where commercial shipping constitutes a significant portion of national imports and exports, these powers are exercised frequently.</w:t>
      </w:r>
    </w:p>
    <w:p>
      <w:pPr>
        <w:pStyle w:val="BodyText"/>
      </w:pPr>
      <w:r>
        <w:t xml:space="preserve">Additionally, biosecurity is inextricably linked with customs enforcement in Australia. The Biosecurity Act 2015 complements the Customs Act. For a Customs Officer in Australia Melbourne, identifying undeclared perishable goods is as critical as identifying contraband drugs or weapons. The strictness of Australian border controls means that even minor infractions, such as carrying undeclared seeds or fruit, can result in immediate penalties. This dual mandate requires officers to have comprehensive knowledge of both customs procedures and agricultural standards.</w:t>
      </w:r>
    </w:p>
    <w:bookmarkEnd w:id="22"/>
    <w:bookmarkStart w:id="25" w:name="X663f23c179b35f9514ed85faae7cf80b5621ef2"/>
    <w:p>
      <w:pPr>
        <w:pStyle w:val="Heading2"/>
      </w:pPr>
      <w:r>
        <w:t xml:space="preserve">3. Operational Environments: Port and Airport</w:t>
      </w:r>
    </w:p>
    <w:bookmarkStart w:id="23" w:name="tullamarine-international-airport"/>
    <w:p>
      <w:pPr>
        <w:pStyle w:val="Heading3"/>
      </w:pPr>
      <w:r>
        <w:t xml:space="preserve">3.1 Tullamarine International Airport</w:t>
      </w:r>
    </w:p>
    <w:p>
      <w:pPr>
        <w:pStyle w:val="FirstParagraph"/>
      </w:pPr>
      <w:r>
        <w:t xml:space="preserve">The primary interface for a Customs Officer in Australia Melbourne is often the departure and arrival halls of Melbourne Airport (Tullamarine). Here, officers are responsible for passenger screening. This role has evolved significantly since the height of international travel restrictions during the global pandemic. As borders reopened, there was a surge in traveler volume, testing the resilience and efficiency of border teams.</w:t>
      </w:r>
    </w:p>
    <w:p>
      <w:pPr>
        <w:pStyle w:val="BodyText"/>
      </w:pPr>
      <w:r>
        <w:t xml:space="preserve">Officers utilize behavioral detection techniques to identify travelers who may be attempting to smuggle prohibited items. This requires acute observation skills. Furthermore, with the rise of cryptocurrency smuggling and large cash transfers for money laundering purposes, officers are increasingly tasked with financial intelligence gathering. In Australia Melbourne, this often involves collaboration with federal police and financial regulators to trace illicit funds moving through the city’s banking sector.</w:t>
      </w:r>
    </w:p>
    <w:bookmarkEnd w:id="23"/>
    <w:bookmarkStart w:id="24" w:name="port-of-melbourne"/>
    <w:p>
      <w:pPr>
        <w:pStyle w:val="Heading3"/>
      </w:pPr>
      <w:r>
        <w:t xml:space="preserve">3.2 Port of Melbourne</w:t>
      </w:r>
    </w:p>
    <w:p>
      <w:pPr>
        <w:pStyle w:val="FirstParagraph"/>
      </w:pPr>
      <w:r>
        <w:t xml:space="preserve">In contrast to the passenger-focused airport environment, the Port of Melbourne deals with bulk cargo and containerized freight. A Customs Officer in Australia Melbourne working at this facility is engaged in risk assessment and physical inspections. The sheer volume of containers passing through this port necessitates the use of advanced technology.</w:t>
      </w:r>
    </w:p>
    <w:p>
      <w:pPr>
        <w:pStyle w:val="BodyText"/>
      </w:pPr>
      <w:r>
        <w:t xml:space="preserve">Large-scale X-ray scanners and gamma-ray portals allow officers to view the contents of containers without physically opening them. However, technology is a tool, not a replacement for judgment. Officers must interpret scan imagery to detect anomalies that suggest hidden compartments or undeclared goods. The stakes in maritime customs are higher due to the volume of goods; a single missed shipment can have significant economic implications for Australia.</w:t>
      </w:r>
    </w:p>
    <w:bookmarkEnd w:id="24"/>
    <w:bookmarkEnd w:id="25"/>
    <w:bookmarkStart w:id="26" w:name="X0a790b5cc1997fcf79468db432fd97d4d2ee0e4"/>
    <w:p>
      <w:pPr>
        <w:pStyle w:val="Heading2"/>
      </w:pPr>
      <w:r>
        <w:t xml:space="preserve">4. Technological Integration and Future Trends</w:t>
      </w:r>
    </w:p>
    <w:p>
      <w:pPr>
        <w:pStyle w:val="FirstParagraph"/>
      </w:pPr>
      <w:r>
        <w:t xml:space="preserve">The role of a Customs Officer in Australia Melbourne is increasingly defined by data analytics. The Australian Border Force has invested heavily in predictive modeling software that assigns risk scores to shipments and travelers before they even arrive at the border. This "Smart Borders" initiative allows officers to focus their limited resources on high-risk targets rather than conducting random checks.</w:t>
      </w:r>
    </w:p>
    <w:p>
      <w:pPr>
        <w:pStyle w:val="BodyText"/>
      </w:pPr>
      <w:r>
        <w:t xml:space="preserve">Artificial Intelligence (AI) is being deployed to enhance these systems, learning from past intercepts to improve detection rates. For a Customs Officer in Australia Melbourne, this means that the job is becoming more data-centric. Officers must be literate in digital tools, capable of interacting with complex databases that pull information from international law enforcement agencies. The integration of blockchain technology for supply chain transparency is also on the horizon, which will further change how officers verify the authenticity and origin of goods.</w:t>
      </w:r>
    </w:p>
    <w:bookmarkEnd w:id="26"/>
    <w:bookmarkStart w:id="27" w:name="challenges-and-human-factors"/>
    <w:p>
      <w:pPr>
        <w:pStyle w:val="Heading2"/>
      </w:pPr>
      <w:r>
        <w:t xml:space="preserve">5. Challenges and Human Factors</w:t>
      </w:r>
    </w:p>
    <w:p>
      <w:pPr>
        <w:pStyle w:val="FirstParagraph"/>
      </w:pPr>
      <w:r>
        <w:t xml:space="preserve">Despite technological advancements, human factors remain central to customs enforcement. A Customs Officer in Australia Melbourne often works long shifts in high-stress environments. The psychological toll of identifying illegal activities, dealing with aggressive travelers, and maintaining constant vigilance can be significant.</w:t>
      </w:r>
    </w:p>
    <w:p>
      <w:pPr>
        <w:pStyle w:val="BodyText"/>
      </w:pPr>
      <w:r>
        <w:t xml:space="preserve">Cultural competency is another crucial challenge. Melbourne is one of the most multicultural cities in the world. Officers must navigate linguistic barriers and cultural nuances effectively to ensure compliance without causing unnecessary offense or discrimination. Training programs for Customs Officers in Australia Melbourne now emphasize diversity and inclusion, recognizing that effective border control relies on cooperation rather than confrontation.</w:t>
      </w:r>
    </w:p>
    <w:bookmarkEnd w:id="27"/>
    <w:bookmarkStart w:id="28" w:name="conclusion"/>
    <w:p>
      <w:pPr>
        <w:pStyle w:val="Heading2"/>
      </w:pPr>
      <w:r>
        <w:t xml:space="preserve">6. Conclusion</w:t>
      </w:r>
    </w:p>
    <w:p>
      <w:pPr>
        <w:pStyle w:val="FirstParagraph"/>
      </w:pPr>
      <w:r>
        <w:t xml:space="preserve">The role of a Customs Officer in Australia Melbourne is pivotal to the nation's security and economic integrity. It is a multifaceted profession that requires expertise in law, biosecurity, finance, and technology. As global trade networks become more complex and transnational crime syndicates more sophisticated, the demands on these officers will continue to grow.</w:t>
      </w:r>
    </w:p>
    <w:p>
      <w:pPr>
        <w:pStyle w:val="BodyText"/>
      </w:pPr>
      <w:r>
        <w:t xml:space="preserve">For Australia Melbourne specifically, the officer serves as a critical node in a vast international network. Their ability to enforce regulations efficiently while facilitating legitimate trade is essential for maintaining Australia’s reputation as a safe and open trading partner. Future investments in training and technology must prioritize the holistic development of the Customs Officer, ensuring they are equipped to handle both traditional smuggling threats and emerging digital challenges.</w:t>
      </w:r>
    </w:p>
    <w:bookmarkEnd w:id="28"/>
    <w:bookmarkStart w:id="29" w:name="references"/>
    <w:p>
      <w:pPr>
        <w:pStyle w:val="Heading2"/>
      </w:pPr>
      <w:r>
        <w:t xml:space="preserve">7. References</w:t>
      </w:r>
    </w:p>
    <w:p>
      <w:pPr>
        <w:pStyle w:val="FirstParagraph"/>
      </w:pPr>
      <w:r>
        <w:t xml:space="preserve">Australian Border Force. (2023).</w:t>
      </w:r>
      <w:r>
        <w:t xml:space="preserve"> </w:t>
      </w:r>
      <w:r>
        <w:rPr>
          <w:iCs/>
          <w:i/>
        </w:rPr>
        <w:t xml:space="preserve">About Us: Our Role and Responsibilities</w:t>
      </w:r>
      <w:r>
        <w:t xml:space="preserve">. Commonwealth of Australia.</w:t>
      </w:r>
    </w:p>
    <w:p>
      <w:pPr>
        <w:pStyle w:val="BodyText"/>
      </w:pPr>
      <w:r>
        <w:t xml:space="preserve">Crown Law Counsel’s Office. (1901/2023). Customs Act 1901. Canberra: Commonwealth of Australia.</w:t>
      </w:r>
    </w:p>
    <w:p>
      <w:pPr>
        <w:pStyle w:val="BodyText"/>
      </w:pPr>
      <w:r>
        <w:t xml:space="preserve">Crown Law Counsel’s Office. (2015). Biosecurity Act 2015. Canberra: Commonwealth of Australia.</w:t>
      </w:r>
    </w:p>
    <w:p>
      <w:pPr>
        <w:pStyle w:val="BodyText"/>
      </w:pPr>
      <w:r>
        <w:t xml:space="preserve">Park, J., &amp; Smith, L. (2022). "Digital Transformation in Border Control: The Case of Melbourne Port."</w:t>
      </w:r>
      <w:r>
        <w:t xml:space="preserve"> </w:t>
      </w:r>
      <w:r>
        <w:rPr>
          <w:iCs/>
          <w:i/>
        </w:rPr>
        <w:t xml:space="preserve">Journal of International Trade Law</w:t>
      </w:r>
      <w:r>
        <w:t xml:space="preserve">, 14(3), 45-67.</w:t>
      </w:r>
    </w:p>
    <w:p>
      <w:pPr>
        <w:pStyle w:val="BodyText"/>
      </w:pPr>
      <w:r>
        <w:t xml:space="preserve">VicPol and ABF Joint Task Force Report. (2023). "Interagency Cooperation in Victoria: Enhancing Border Security." Melbourne Police Service.</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Evolution of the Customs Officer in Australia Melbourne</dc:title>
  <dc:creator/>
  <dc:language>en</dc:language>
  <cp:keywords/>
  <dcterms:created xsi:type="dcterms:W3CDTF">2026-07-29T14:26:30Z</dcterms:created>
  <dcterms:modified xsi:type="dcterms:W3CDTF">2026-07-29T14:26:30Z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