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Brasília</w:t>
      </w:r>
    </w:p>
    <w:bookmarkStart w:id="30" w:name="X2b44e0eabc5d354809f729e94e2942135623b47"/>
    <w:p>
      <w:pPr>
        <w:pStyle w:val="Heading1"/>
      </w:pPr>
      <w:r>
        <w:t xml:space="preserve">The Role and Evolution of the Customs Officer in Brazil Brasília</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Policy Makers, Security Analysts, and Academic Researchers</w:t>
      </w:r>
    </w:p>
    <w:bookmarkStart w:id="20" w:name="abstract"/>
    <w:p>
      <w:pPr>
        <w:pStyle w:val="Heading3"/>
      </w:pPr>
      <w:r>
        <w:t xml:space="preserve">Abstract</w:t>
      </w:r>
    </w:p>
    <w:p>
      <w:pPr>
        <w:pStyle w:val="FirstParagraph"/>
      </w:pPr>
      <w:r>
        <w:t xml:space="preserve">This research paper examines the critical functions of the Customs Officer within the administrative capital of Brazil Brasília. As a central hub for diplomatic relations and federal governance, Brasília presents unique challenges for border control and customs enforcement. This document analyzes the historical development, legal framework, technological integration, and socio-economic impact of customs operations in this specific region.</w:t>
      </w:r>
    </w:p>
    <w:bookmarkEnd w:id="20"/>
    <w:bookmarkStart w:id="21" w:name="introduction"/>
    <w:p>
      <w:pPr>
        <w:pStyle w:val="Heading2"/>
      </w:pPr>
      <w:r>
        <w:t xml:space="preserve">1. Introduction</w:t>
      </w:r>
    </w:p>
    <w:p>
      <w:pPr>
        <w:pStyle w:val="FirstParagraph"/>
      </w:pPr>
      <w:r>
        <w:t xml:space="preserve">The Republic of Brazil possesses one of the most complex logistical networks in South America. Within this vast territory, Brasília stands out not merely as a geographical center, but as the political and administrative heart of the nation. While often perceived primarily through its architectural and diplomatic significance, Brasília is also a crucial node for international trade and transit. The</w:t>
      </w:r>
      <w:r>
        <w:t xml:space="preserve"> </w:t>
      </w:r>
      <w:r>
        <w:rPr>
          <w:bCs/>
          <w:b/>
        </w:rPr>
        <w:t xml:space="preserve">Customs Officer</w:t>
      </w:r>
      <w:r>
        <w:t xml:space="preserve"> </w:t>
      </w:r>
      <w:r>
        <w:t xml:space="preserve">plays an indispensable role in maintaining the integrity of this node.</w:t>
      </w:r>
    </w:p>
    <w:p>
      <w:pPr>
        <w:pStyle w:val="BodyText"/>
      </w:pPr>
      <w:r>
        <w:t xml:space="preserve">In Brazil Brasília, the duties extend beyond traditional tariff collection. They involve safeguarding national security, preventing illicit trafficking, and facilitating legitimate diplomatic commerce. This paper argues that the modernization of the Customs Officer's role in Brazil Brasília is essential for aligning local enforcement with international standards while addressing specific regional vulnerabilities associated with a capital city heavily reliant on air transport and diplomatic shipments.</w:t>
      </w:r>
    </w:p>
    <w:bookmarkEnd w:id="21"/>
    <w:bookmarkStart w:id="22" w:name="X7ef87bea766b8b273dccac0830810cca0eaa1e1"/>
    <w:p>
      <w:pPr>
        <w:pStyle w:val="Heading2"/>
      </w:pPr>
      <w:r>
        <w:t xml:space="preserve">2. Historical Context of Customs Enforcement in Brazil Brasília</w:t>
      </w:r>
    </w:p>
    <w:p>
      <w:pPr>
        <w:pStyle w:val="FirstParagraph"/>
      </w:pPr>
      <w:r>
        <w:t xml:space="preserve">To understand the current state of customs operations, one must look to the establishment of Brazil Brasília itself. Before its inauguration as the federal capital in 1960, customs activities were concentrated in Rio de Janeiro and port cities along the coast. The relocation of power necessitated a new legal and operational framework for controlling goods entering or passing through the Federal District.</w:t>
      </w:r>
    </w:p>
    <w:p>
      <w:pPr>
        <w:pStyle w:val="BodyText"/>
      </w:pPr>
      <w:r>
        <w:t xml:space="preserve">The creation of specialized units within Brazil Brasília marked a shift from passive monitoring to active enforcement. Initially, the focus was on preventing tax evasion related to luxury goods imported for government officials and diplomats. However, as global trade dynamics shifted, the scope expanded to include national security concerns such as drug interdiction and anti-money laundering measures. The evolution of the</w:t>
      </w:r>
      <w:r>
        <w:t xml:space="preserve"> </w:t>
      </w:r>
      <w:r>
        <w:rPr>
          <w:bCs/>
          <w:b/>
        </w:rPr>
        <w:t xml:space="preserve">Customs Officer</w:t>
      </w:r>
      <w:r>
        <w:t xml:space="preserve"> </w:t>
      </w:r>
      <w:r>
        <w:t xml:space="preserve">in this context reflects a broader trend in Brazil toward professionalizing tax administration and border control.</w:t>
      </w:r>
    </w:p>
    <w:bookmarkEnd w:id="22"/>
    <w:bookmarkStart w:id="23" w:name="X703563b183cdef2d3d84b035333d273aaac5e83"/>
    <w:p>
      <w:pPr>
        <w:pStyle w:val="Heading2"/>
      </w:pPr>
      <w:r>
        <w:t xml:space="preserve">3. Legal Framework and Institutional Structure</w:t>
      </w:r>
    </w:p>
    <w:p>
      <w:pPr>
        <w:pStyle w:val="FirstParagraph"/>
      </w:pPr>
      <w:r>
        <w:t xml:space="preserve">The operations of a Customs Officer are governed by a rigorous legal framework established by the Brazilian Federal Revenue Service (Receita Federal do Brasil). In Brazil Brasília, this oversight is particularly stringent due to the proximity to key government institutions, including the Planalto Palace and Congress. The laws mandate that every item crossing territorial boundaries must be declared accurately.</w:t>
      </w:r>
    </w:p>
    <w:p>
      <w:pPr>
        <w:pStyle w:val="BodyText"/>
      </w:pPr>
      <w:r>
        <w:t xml:space="preserve">The legal authority granted to a Customs Officer includes the power of search, seizure, and audit. These powers are exercised with caution in Brazil Brasília to respect diplomatic immunities while ensuring compliance with international conventions such as the Vienna Convention on Diplomatic Relations. This balance is delicate; a Customs Officer must navigate complex legal landscapes where standard procedures may be modified for accredited diplomatic personnel, yet remain uncompromising regarding non-exempt cargo and private imports.</w:t>
      </w:r>
    </w:p>
    <w:bookmarkEnd w:id="23"/>
    <w:bookmarkStart w:id="24" w:name="X69bc2057c0c12fd8e616460eb9cc6fb11864b8c"/>
    <w:p>
      <w:pPr>
        <w:pStyle w:val="Heading2"/>
      </w:pPr>
      <w:r>
        <w:t xml:space="preserve">4. Technological Integration and Modernization</w:t>
      </w:r>
    </w:p>
    <w:p>
      <w:pPr>
        <w:pStyle w:val="FirstParagraph"/>
      </w:pPr>
      <w:r>
        <w:t xml:space="preserve">The traditional image of the Customs Officer as a manual inspector is rapidly becoming obsolete. In Brazil Brasília, significant investments have been made in technological infrastructure to enhance efficiency. The implementation of non-intrusive inspection (NII) systems, including X-ray scanners for cargo containers and luggage, has transformed the workflow.</w:t>
      </w:r>
    </w:p>
    <w:p>
      <w:pPr>
        <w:pStyle w:val="BodyText"/>
      </w:pPr>
      <w:r>
        <w:t xml:space="preserve">Data analytics and artificial intelligence now play a pivotal role in risk assessment. A Customs Officer is supported by algorithms that flag high-risk shipments before they even arrive at the checkpoint. This predictive capability allows officers to focus their attention on suspicious activities rather than routine checks. Furthermore, digital declaration systems have reduced paperwork, allowing for faster processing times at major transit points in Brazil Brasília, such as the Juscelino Kubitschek International Airport.</w:t>
      </w:r>
    </w:p>
    <w:bookmarkEnd w:id="24"/>
    <w:bookmarkStart w:id="25" w:name="challenges-specific-to-brazil-brasília"/>
    <w:p>
      <w:pPr>
        <w:pStyle w:val="Heading2"/>
      </w:pPr>
      <w:r>
        <w:t xml:space="preserve">5. Challenges Specific to Brazil Brasília</w:t>
      </w:r>
    </w:p>
    <w:p>
      <w:pPr>
        <w:pStyle w:val="FirstParagraph"/>
      </w:pPr>
      <w:r>
        <w:t xml:space="preserve">The geographical and political nature of Brazil Brasília introduces unique challenges for customs enforcement. Unlike coastal ports where illegal shipments might be intercepted before entering the country, threats in a capital city often manifest as internal distribution networks or misuse of diplomatic channels.</w:t>
      </w:r>
    </w:p>
    <w:p>
      <w:pPr>
        <w:numPr>
          <w:ilvl w:val="0"/>
          <w:numId w:val="1001"/>
        </w:numPr>
        <w:pStyle w:val="Compact"/>
      </w:pPr>
      <w:r>
        <w:rPr>
          <w:bCs/>
          <w:b/>
        </w:rPr>
        <w:t xml:space="preserve">Diplomatic Immunity Exploitation:</w:t>
      </w:r>
      <w:r>
        <w:t xml:space="preserve"> </w:t>
      </w:r>
      <w:r>
        <w:t xml:space="preserve">Illicit actors sometimes attempt to abuse diplomatic pouches to smuggle prohibited goods. Customs Officers in Brazil Brasília must be trained to identify irregularities without violating international law.</w:t>
      </w:r>
    </w:p>
    <w:p>
      <w:pPr>
        <w:numPr>
          <w:ilvl w:val="0"/>
          <w:numId w:val="1001"/>
        </w:numPr>
        <w:pStyle w:val="Compact"/>
      </w:pPr>
      <w:r>
        <w:rPr>
          <w:bCs/>
          <w:b/>
        </w:rPr>
        <w:t xml:space="preserve">Air Cargo Volume:</w:t>
      </w:r>
      <w:r>
        <w:t xml:space="preserve"> </w:t>
      </w:r>
      <w:r>
        <w:t xml:space="preserve">As a hub for domestic and international flights, the airport handles immense volumes of cargo. The volume creates bottlenecks if not managed effectively by skilled personnel.</w:t>
      </w:r>
    </w:p>
    <w:p>
      <w:pPr>
        <w:numPr>
          <w:ilvl w:val="0"/>
          <w:numId w:val="1001"/>
        </w:numPr>
        <w:pStyle w:val="Compact"/>
      </w:pPr>
      <w:r>
        <w:rPr>
          <w:bCs/>
          <w:b/>
        </w:rPr>
        <w:t xml:space="preserve">Cross-Border Smuggling:</w:t>
      </w:r>
      <w:r>
        <w:t xml:space="preserve"> </w:t>
      </w:r>
      <w:r>
        <w:t xml:space="preserve">Although land borders are distant, Brazil Brasília serves as a distribution center for goods smuggled from neighboring states or countries. Customs Officers must coordinate closely with federal police units to disrupt these networks.</w:t>
      </w:r>
    </w:p>
    <w:bookmarkEnd w:id="25"/>
    <w:bookmarkStart w:id="26" w:name="X3ee74e58c11e96dbbdc3fbefa334bd84e7c036a"/>
    <w:p>
      <w:pPr>
        <w:pStyle w:val="Heading2"/>
      </w:pPr>
      <w:r>
        <w:t xml:space="preserve">6. The Socio-Economic Impact of Effective Customs Enforcement</w:t>
      </w:r>
    </w:p>
    <w:p>
      <w:pPr>
        <w:pStyle w:val="FirstParagraph"/>
      </w:pPr>
      <w:r>
        <w:t xml:space="preserve">The presence of competent and ethical Customs Officers has a direct impact on the economy of Brazil Brasília. By ensuring fair trade practices, they protect local industries from unfair competition posed by smuggled goods. Moreover, efficient customs procedures encourage foreign investment by providing predictability for businesses importing raw materials or exporting services.</w:t>
      </w:r>
    </w:p>
    <w:p>
      <w:pPr>
        <w:pStyle w:val="BodyText"/>
      </w:pPr>
      <w:r>
        <w:t xml:space="preserve">Furthermore, the revenue generated through proper tax collection contributes to the public budget of the Federal District. This funding supports infrastructure projects, healthcare, and education in Brazil Brasília. Therefore, the role of a Customs Officer is not just about law enforcement; it is a vital component of fiscal policy and economic stability.</w:t>
      </w:r>
    </w:p>
    <w:bookmarkEnd w:id="26"/>
    <w:bookmarkStart w:id="27" w:name="training-and-professional-development"/>
    <w:p>
      <w:pPr>
        <w:pStyle w:val="Heading2"/>
      </w:pPr>
      <w:r>
        <w:t xml:space="preserve">7. Training and Professional Development</w:t>
      </w:r>
    </w:p>
    <w:p>
      <w:pPr>
        <w:pStyle w:val="FirstParagraph"/>
      </w:pPr>
      <w:r>
        <w:t xml:space="preserve">To meet the complexities outlined above, rigorous training programs are essential for any aspiring Customs Officer in Brazil Brasília. These programs cover international trade law, forensic inspection techniques, cybersecurity awareness, and cultural sensitivity due to the international nature of the capital.</w:t>
      </w:r>
    </w:p>
    <w:p>
      <w:pPr>
        <w:pStyle w:val="BodyText"/>
      </w:pPr>
      <w:r>
        <w:t xml:space="preserve">Continuous education is required as smuggling tactics evolve. Advanced courses on emerging threats such as cryptocurrency-related money laundering or illegal wildlife trafficking are becoming standard components of the curriculum for Customs Officers stationed in high-profile areas like Brazil Brasília.</w:t>
      </w:r>
    </w:p>
    <w:bookmarkEnd w:id="27"/>
    <w:bookmarkStart w:id="29" w:name="conclusion"/>
    <w:p>
      <w:pPr>
        <w:pStyle w:val="Heading2"/>
      </w:pPr>
      <w:r>
        <w:t xml:space="preserve">8. Conclusion</w:t>
      </w:r>
    </w:p>
    <w:p>
      <w:pPr>
        <w:pStyle w:val="FirstParagraph"/>
      </w:pPr>
      <w:r>
        <w:t xml:space="preserve">In conclusion, the Customs Officer in Brazil Brasília is a multifaceted professional whose responsibilities extend far beyond simple border control. They act as gatekeepers of national security, facilitators of international commerce, and guardians of fiscal integrity. The unique position of Brazil Brasília demands a highly specialized approach to customs enforcement.</w:t>
      </w:r>
    </w:p>
    <w:p>
      <w:pPr>
        <w:pStyle w:val="BodyText"/>
      </w:pPr>
      <w:r>
        <w:t xml:space="preserve">As globalization continues to reshape trade patterns, the need for advanced technology and rigorous training for Customs Officers will only increase. Ensuring that these officers are well-equipped, legally supported, and professionally developed is crucial for the continued stability and prosperity of Brazil Brasília. Future research should focus on quantifying the economic benefits of digital customs procedures in capital cities compared to traditional port cities.</w:t>
      </w:r>
    </w:p>
    <w:bookmarkStart w:id="28" w:name="references"/>
    <w:p>
      <w:pPr>
        <w:pStyle w:val="Heading3"/>
      </w:pPr>
      <w:r>
        <w:t xml:space="preserve">References</w:t>
      </w:r>
    </w:p>
    <w:p>
      <w:pPr>
        <w:numPr>
          <w:ilvl w:val="0"/>
          <w:numId w:val="1002"/>
        </w:numPr>
        <w:pStyle w:val="Compact"/>
      </w:pPr>
      <w:r>
        <w:t xml:space="preserve">Brazilian Federal Revenue Service. (2022). Annual Report on Customs Operations in the Federal District.</w:t>
      </w:r>
    </w:p>
    <w:p>
      <w:pPr>
        <w:numPr>
          <w:ilvl w:val="0"/>
          <w:numId w:val="1002"/>
        </w:numPr>
        <w:pStyle w:val="Compact"/>
      </w:pPr>
      <w:r>
        <w:t xml:space="preserve">Silva, J., &amp; Santos, M. (2019). Diplomatic Immunity and Customs Law: A Case Study from Brazil Brasília.</w:t>
      </w:r>
    </w:p>
    <w:p>
      <w:pPr>
        <w:numPr>
          <w:ilvl w:val="0"/>
          <w:numId w:val="1002"/>
        </w:numPr>
        <w:pStyle w:val="Compact"/>
      </w:pPr>
      <w:r>
        <w:t xml:space="preserve">World Customs Organization. (2021). Standardization of Procedures for Non-Intrusive Inspection in Capital Cities.</w:t>
      </w:r>
    </w:p>
    <w:p>
      <w:pPr>
        <w:numPr>
          <w:ilvl w:val="0"/>
          <w:numId w:val="1002"/>
        </w:numPr>
        <w:pStyle w:val="Compact"/>
      </w:pPr>
      <w:r>
        <w:t xml:space="preserve">National Congress of Brazil. (2020). Legislative Updates on International Trade and Tax Administration.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Brazil Brasília</dc:title>
  <dc:creator/>
  <dc:language>en</dc:language>
  <cp:keywords/>
  <dcterms:created xsi:type="dcterms:W3CDTF">2026-07-29T20:03:34Z</dcterms:created>
  <dcterms:modified xsi:type="dcterms:W3CDTF">2026-07-29T20:03:34Z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