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the-guardian-of-the-gateways"/>
    <w:p>
      <w:pPr>
        <w:pStyle w:val="Heading1"/>
      </w:pPr>
      <w:r>
        <w:t xml:space="preserve">The Guardian of the Gateways:</w:t>
      </w:r>
    </w:p>
    <w:bookmarkStart w:id="20" w:name="X738a3fbd517c5c6514ce755fc2b13f914e7b72b"/>
    <w:p>
      <w:pPr>
        <w:pStyle w:val="Heading3"/>
      </w:pPr>
      <w:r>
        <w:t xml:space="preserve">An Analysis of the Customs Officer in Brazil Rio de Janeiro</w:t>
      </w:r>
    </w:p>
    <w:p>
      <w:pPr>
        <w:pStyle w:val="FirstParagraph"/>
      </w:pPr>
      <w:r>
        <w:br/>
      </w:r>
      <w:r>
        <w:br/>
      </w:r>
    </w:p>
    <w:p>
      <w:pPr>
        <w:pStyle w:val="BodyText"/>
      </w:pPr>
      <w:r>
        <w:rPr>
          <w:bCs/>
          <w:b/>
        </w:rPr>
        <w:t xml:space="preserve">Abstract</w:t>
      </w:r>
    </w:p>
    <w:p>
      <w:pPr>
        <w:pStyle w:val="BodyText"/>
      </w:pPr>
      <w:r>
        <w:t xml:space="preserve">This research paper explores the multifaceted role, operational challenges, and strategic importance of the</w:t>
      </w:r>
      <w:r>
        <w:t xml:space="preserve"> </w:t>
      </w:r>
      <w:r>
        <w:rPr>
          <w:bCs/>
          <w:b/>
        </w:rPr>
        <w:t xml:space="preserve">Customs Officer</w:t>
      </w:r>
      <w:r>
        <w:t xml:space="preserve"> </w:t>
      </w:r>
      <w:r>
        <w:t xml:space="preserve">within the jurisdiction of</w:t>
      </w:r>
      <w:r>
        <w:t xml:space="preserve"> </w:t>
      </w:r>
      <w:r>
        <w:rPr>
          <w:bCs/>
          <w:b/>
        </w:rPr>
        <w:t xml:space="preserve">Brazil Rio de Janeiro</w:t>
      </w:r>
      <w:r>
        <w:t xml:space="preserve">. As a critical node in Brazil’s international trade logistics and national security framework, this region presents unique complexities due to its status as a major tourist destination, home to significant industrial hubs, and possessing vital port infrastructure. The study examines the legal frameworks governing these officers, the technological advancements being implemented in Brazilian customs administration (Receita Federal), and the socio-economic impact of effective border control. Through an analysis of recent trends in contraband prevention and trade facilitation, this paper argues that the</w:t>
      </w:r>
      <w:r>
        <w:t xml:space="preserve"> </w:t>
      </w:r>
      <w:r>
        <w:rPr>
          <w:bCs/>
          <w:b/>
        </w:rPr>
        <w:t xml:space="preserve">Customs Officer</w:t>
      </w:r>
      <w:r>
        <w:t xml:space="preserve"> </w:t>
      </w:r>
      <w:r>
        <w:t xml:space="preserve">in</w:t>
      </w:r>
      <w:r>
        <w:t xml:space="preserve"> </w:t>
      </w:r>
      <w:r>
        <w:rPr>
          <w:bCs/>
          <w:b/>
        </w:rPr>
        <w:t xml:space="preserve">Brazil Rio de Janeiro</w:t>
      </w:r>
      <w:r>
        <w:t xml:space="preserve"> </w:t>
      </w:r>
      <w:r>
        <w:t xml:space="preserve">is not merely a regulatory enforcer but a pivotal figure in maintaining economic stability and public safety.</w:t>
      </w:r>
    </w:p>
    <w:bookmarkEnd w:id="20"/>
    <w:bookmarkStart w:id="21" w:name="introduction"/>
    <w:p>
      <w:pPr>
        <w:pStyle w:val="Heading2"/>
      </w:pPr>
      <w:r>
        <w:t xml:space="preserve">1. Introduction</w:t>
      </w:r>
    </w:p>
    <w:p>
      <w:pPr>
        <w:pStyle w:val="FirstParagraph"/>
      </w:pPr>
      <w:r>
        <w:br/>
      </w:r>
    </w:p>
    <w:p>
      <w:pPr>
        <w:pStyle w:val="BodyText"/>
      </w:pPr>
      <w:r>
        <w:t xml:space="preserve">The global economy relies heavily on the seamless movement of goods across borders. However, this movement must be balanced against the need for national security, tax revenue collection, and protection of local industries. In South America,</w:t>
      </w:r>
      <w:r>
        <w:t xml:space="preserve"> </w:t>
      </w:r>
      <w:r>
        <w:rPr>
          <w:bCs/>
          <w:b/>
        </w:rPr>
        <w:t xml:space="preserve">Brazil Rio de Janeiro</w:t>
      </w:r>
      <w:r>
        <w:t xml:space="preserve"> </w:t>
      </w:r>
      <w:r>
        <w:t xml:space="preserve">stands out as one of the most dynamic economic regions in Latin America. It is home to Guanabara Bay, a massive natural harbor that serves as one of the busiest ports in Brazil. Within this complex ecosystem, the</w:t>
      </w:r>
      <w:r>
        <w:t xml:space="preserve"> </w:t>
      </w:r>
      <w:r>
        <w:rPr>
          <w:bCs/>
          <w:b/>
        </w:rPr>
        <w:t xml:space="preserve">Customs Officer</w:t>
      </w:r>
      <w:r>
        <w:t xml:space="preserve"> </w:t>
      </w:r>
      <w:r>
        <w:t xml:space="preserve">plays an indispensable role. These professionals are responsible for inspecting cargo, assessing duties, and ensuring compliance with federal regulations.</w:t>
      </w:r>
    </w:p>
    <w:p>
      <w:pPr>
        <w:pStyle w:val="BodyText"/>
      </w:pPr>
      <w:r>
        <w:br/>
      </w:r>
    </w:p>
    <w:p>
      <w:pPr>
        <w:pStyle w:val="BodyText"/>
      </w:pPr>
      <w:r>
        <w:t xml:space="preserve">The scope of this paper is limited to understanding how these officers operate specifically in</w:t>
      </w:r>
      <w:r>
        <w:t xml:space="preserve"> </w:t>
      </w:r>
      <w:r>
        <w:rPr>
          <w:bCs/>
          <w:b/>
        </w:rPr>
        <w:t xml:space="preserve">Brazil Rio de Janeiro</w:t>
      </w:r>
      <w:r>
        <w:t xml:space="preserve">, where the intersection of tourism, illicit trade routes (often referred to locally as "pacote" or suitcase trade), and major shipping logistics creates a high-pressure work environment. Understanding their function requires an examination of both the formal legal mandates and the informal realities of border enforcement.</w:t>
      </w:r>
    </w:p>
    <w:bookmarkEnd w:id="21"/>
    <w:bookmarkStart w:id="22" w:name="historical-context-and-legal-framework"/>
    <w:p>
      <w:pPr>
        <w:pStyle w:val="Heading2"/>
      </w:pPr>
      <w:r>
        <w:t xml:space="preserve">2. Historical Context and Legal Framework</w:t>
      </w:r>
    </w:p>
    <w:p>
      <w:pPr>
        <w:pStyle w:val="FirstParagraph"/>
      </w:pPr>
      <w:r>
        <w:br/>
      </w:r>
    </w:p>
    <w:p>
      <w:pPr>
        <w:pStyle w:val="BodyText"/>
      </w:pPr>
      <w:r>
        <w:t xml:space="preserve">The institution governing customs in Brazil is the Receita Federal do Brasil (RFB). In</w:t>
      </w:r>
      <w:r>
        <w:t xml:space="preserve"> </w:t>
      </w:r>
      <w:r>
        <w:rPr>
          <w:bCs/>
          <w:b/>
        </w:rPr>
        <w:t xml:space="preserve">Brazil Rio de Janeiro</w:t>
      </w:r>
      <w:r>
        <w:t xml:space="preserve">, this federal body operates under strict national laws, primarily derived from the National Customs Statute (Estatuto das Alfândegas) and subsequent decrees that have updated regulatory powers over decades. Historically, customs offices in Rio de Janeiro were central to the colonial export of gold and sugar. Today, their function has evolved significantly from simple revenue collection to comprehensive risk management.</w:t>
      </w:r>
    </w:p>
    <w:p>
      <w:pPr>
        <w:pStyle w:val="BodyText"/>
      </w:pPr>
      <w:r>
        <w:br/>
      </w:r>
    </w:p>
    <w:p>
      <w:pPr>
        <w:pStyle w:val="BodyText"/>
      </w:pPr>
      <w:r>
        <w:t xml:space="preserve">The</w:t>
      </w:r>
      <w:r>
        <w:t xml:space="preserve"> </w:t>
      </w:r>
      <w:r>
        <w:rPr>
          <w:bCs/>
          <w:b/>
        </w:rPr>
        <w:t xml:space="preserve">Customs Officer</w:t>
      </w:r>
      <w:r>
        <w:t xml:space="preserve"> </w:t>
      </w:r>
      <w:r>
        <w:t xml:space="preserve">operates under a mandate that includes not only tax enforcement but also the protection of agricultural health, intellectual property rights, and national security. In the context of</w:t>
      </w:r>
      <w:r>
        <w:t xml:space="preserve"> </w:t>
      </w:r>
      <w:r>
        <w:rPr>
          <w:bCs/>
          <w:b/>
        </w:rPr>
        <w:t xml:space="preserve">Brazil Rio de Janeiro</w:t>
      </w:r>
      <w:r>
        <w:t xml:space="preserve">, specific attention is paid to Article 134 of the Brazilian Penal Code regarding contraband and illicit importation. The legal framework empowers these officers to conduct inspections without prior notice, detain suspicious goods, and initiate administrative or criminal proceedings in conjunction with federal police authorities.</w:t>
      </w:r>
    </w:p>
    <w:bookmarkEnd w:id="22"/>
    <w:bookmarkStart w:id="25" w:name="operational-challenges-in-rio-de-janeiro"/>
    <w:p>
      <w:pPr>
        <w:pStyle w:val="Heading2"/>
      </w:pPr>
      <w:r>
        <w:t xml:space="preserve">3. Operational Challenges in Rio de Janeiro</w:t>
      </w:r>
    </w:p>
    <w:p>
      <w:pPr>
        <w:pStyle w:val="FirstParagraph"/>
      </w:pPr>
      <w:r>
        <w:br/>
      </w:r>
    </w:p>
    <w:p>
      <w:pPr>
        <w:pStyle w:val="BodyText"/>
      </w:pPr>
      <w:r>
        <w:t xml:space="preserve">The operational environment for a</w:t>
      </w:r>
      <w:r>
        <w:t xml:space="preserve"> </w:t>
      </w:r>
      <w:r>
        <w:rPr>
          <w:bCs/>
          <w:b/>
        </w:rPr>
        <w:t xml:space="preserve">Customs Officer</w:t>
      </w:r>
      <w:r>
        <w:t xml:space="preserve"> </w:t>
      </w:r>
      <w:r>
        <w:t xml:space="preserve">in</w:t>
      </w:r>
      <w:r>
        <w:t xml:space="preserve"> </w:t>
      </w:r>
      <w:r>
        <w:rPr>
          <w:bCs/>
          <w:b/>
        </w:rPr>
        <w:t xml:space="preserve">Brazil Rio de Janeiro</w:t>
      </w:r>
      <w:r>
        <w:t xml:space="preserve"> </w:t>
      </w:r>
      <w:r>
        <w:t xml:space="preserve">is fraught with unique challenges. First, the sheer volume of traffic at the Port of Rio de Janeiro and Santos (often serving as an overflow or partner port) requires immense efficiency. However, it is not just commercial cargo that poses a challenge; the city’s status as a global tourist hub means that thousands of travelers pass through international airports and sea ports daily.</w:t>
      </w:r>
    </w:p>
    <w:p>
      <w:pPr>
        <w:pStyle w:val="BodyText"/>
      </w:pPr>
      <w:r>
        <w:br/>
      </w:r>
    </w:p>
    <w:bookmarkStart w:id="23" w:name="the-pacote-phenomenon"/>
    <w:p>
      <w:pPr>
        <w:pStyle w:val="Heading3"/>
      </w:pPr>
      <w:r>
        <w:t xml:space="preserve">3.1 The "Pacote" Phenomenon</w:t>
      </w:r>
    </w:p>
    <w:p>
      <w:pPr>
        <w:pStyle w:val="FirstParagraph"/>
      </w:pPr>
      <w:r>
        <w:t xml:space="preserve">A significant portion of informal trade in</w:t>
      </w:r>
      <w:r>
        <w:t xml:space="preserve"> </w:t>
      </w:r>
      <w:r>
        <w:rPr>
          <w:bCs/>
          <w:b/>
        </w:rPr>
        <w:t xml:space="preserve">Brazil Rio de Janeiro</w:t>
      </w:r>
      <w:r>
        <w:t xml:space="preserve"> </w:t>
      </w:r>
      <w:r>
        <w:t xml:space="preserve">is conducted by individuals known as "pacoteiros." These are travelers who carry goods intended for resale on a commercial scale without declaring them, thereby evading import taxes. For the</w:t>
      </w:r>
      <w:r>
        <w:t xml:space="preserve"> </w:t>
      </w:r>
      <w:r>
        <w:rPr>
          <w:bCs/>
          <w:b/>
        </w:rPr>
        <w:t xml:space="preserve">Customs Officer</w:t>
      </w:r>
      <w:r>
        <w:t xml:space="preserve">, identifying these individuals requires sharp observational skills and an understanding of common smuggling patterns. Goods such as electronics, luxury cosmetics, and synthetic fabrics from abroad are frequently smuggled into the state capital.</w:t>
      </w:r>
    </w:p>
    <w:p>
      <w:pPr>
        <w:pStyle w:val="BodyText"/>
      </w:pPr>
      <w:r>
        <w:br/>
      </w:r>
    </w:p>
    <w:bookmarkEnd w:id="23"/>
    <w:bookmarkStart w:id="24" w:name="illicit-drug-trafficking"/>
    <w:p>
      <w:pPr>
        <w:pStyle w:val="Heading3"/>
      </w:pPr>
      <w:r>
        <w:t xml:space="preserve">3.2 Illicit Drug Trafficking</w:t>
      </w:r>
    </w:p>
    <w:p>
      <w:pPr>
        <w:pStyle w:val="FirstParagraph"/>
      </w:pPr>
      <w:r>
        <w:br/>
      </w:r>
    </w:p>
    <w:p>
      <w:pPr>
        <w:pStyle w:val="BodyText"/>
      </w:pPr>
      <w:r>
        <w:t xml:space="preserve">Beyond commercial contraband,</w:t>
      </w:r>
      <w:r>
        <w:t xml:space="preserve"> </w:t>
      </w:r>
      <w:r>
        <w:rPr>
          <w:bCs/>
          <w:b/>
        </w:rPr>
        <w:t xml:space="preserve">Brazil Rio de Janeiro</w:t>
      </w:r>
      <w:r>
        <w:t xml:space="preserve"> </w:t>
      </w:r>
      <w:r>
        <w:t xml:space="preserve">is a focal point for international drug trafficking routes. While primarily handled by specialized tactical units, the initial interception often falls to</w:t>
      </w:r>
      <w:r>
        <w:t xml:space="preserve"> </w:t>
      </w:r>
      <w:r>
        <w:rPr>
          <w:bCs/>
          <w:b/>
        </w:rPr>
        <w:t xml:space="preserve">Customs Officers</w:t>
      </w:r>
      <w:r>
        <w:t xml:space="preserve"> </w:t>
      </w:r>
      <w:r>
        <w:t xml:space="preserve">at ports and airports. The proximity of Rio to major maritime routes allows for the concealment of narcotics in commercial shipping containers. This places an immense psychological and physical burden on officers who must remain vigilant against highly organized criminal networks.</w:t>
      </w:r>
    </w:p>
    <w:p>
      <w:pPr>
        <w:pStyle w:val="BodyText"/>
      </w:pPr>
      <w:r>
        <w:br/>
      </w:r>
    </w:p>
    <w:bookmarkEnd w:id="24"/>
    <w:bookmarkEnd w:id="25"/>
    <w:bookmarkStart w:id="26" w:name="X69bc2057c0c12fd8e616460eb9cc6fb11864b8c"/>
    <w:p>
      <w:pPr>
        <w:pStyle w:val="Heading2"/>
      </w:pPr>
      <w:r>
        <w:t xml:space="preserve">4. Technological Integration and Modernization</w:t>
      </w:r>
    </w:p>
    <w:p>
      <w:pPr>
        <w:pStyle w:val="FirstParagraph"/>
      </w:pPr>
      <w:r>
        <w:br/>
      </w:r>
    </w:p>
    <w:p>
      <w:pPr>
        <w:pStyle w:val="BodyText"/>
      </w:pPr>
      <w:r>
        <w:t xml:space="preserve">To combat these challenges, the administration of customs in</w:t>
      </w:r>
      <w:r>
        <w:t xml:space="preserve"> </w:t>
      </w:r>
      <w:r>
        <w:rPr>
          <w:bCs/>
          <w:b/>
        </w:rPr>
        <w:t xml:space="preserve">Brazil Rio de Janeiro</w:t>
      </w:r>
      <w:r>
        <w:t xml:space="preserve"> </w:t>
      </w:r>
      <w:r>
        <w:t xml:space="preserve">has undergone significant modernization. The introduction of the Siscomex (Sistema Integrado de Comércio Exterior) allows for digital pre-clearance of goods. This system enables</w:t>
      </w:r>
      <w:r>
        <w:t xml:space="preserve"> </w:t>
      </w:r>
      <w:r>
        <w:rPr>
          <w:bCs/>
          <w:b/>
        </w:rPr>
        <w:t xml:space="preserve">Customs Officers</w:t>
      </w:r>
      <w:r>
        <w:t xml:space="preserve"> </w:t>
      </w:r>
      <w:r>
        <w:t xml:space="preserve">to analyze risk indicators before a shipment even arrives at the dock.</w:t>
      </w:r>
    </w:p>
    <w:p>
      <w:pPr>
        <w:pStyle w:val="BodyText"/>
      </w:pPr>
      <w:r>
        <w:br/>
      </w:r>
    </w:p>
    <w:p>
      <w:pPr>
        <w:pStyle w:val="BodyText"/>
      </w:pPr>
      <w:r>
        <w:t xml:space="preserve">The use of X-ray scanners, dog detection units, and non-intrusive inspection equipment has increased the efficiency of these officers. Instead of physically opening every container, which would paralyze port operations in</w:t>
      </w:r>
      <w:r>
        <w:t xml:space="preserve"> </w:t>
      </w:r>
      <w:r>
        <w:rPr>
          <w:bCs/>
          <w:b/>
        </w:rPr>
        <w:t xml:space="preserve">Brazil Rio de Janeiro</w:t>
      </w:r>
      <w:r>
        <w:t xml:space="preserve">, officers can rely on data analytics to target high-risk shipments. However, technology cannot replace human judgment entirely. The training of</w:t>
      </w:r>
      <w:r>
        <w:t xml:space="preserve"> </w:t>
      </w:r>
      <w:r>
        <w:rPr>
          <w:bCs/>
          <w:b/>
        </w:rPr>
        <w:t xml:space="preserve">Customs Officers</w:t>
      </w:r>
      <w:r>
        <w:t xml:space="preserve"> </w:t>
      </w:r>
      <w:r>
        <w:t xml:space="preserve">now includes modules on behavioral analysis and data interpretation to complement technological tools.</w:t>
      </w:r>
    </w:p>
    <w:p>
      <w:pPr>
        <w:pStyle w:val="BodyText"/>
      </w:pPr>
      <w:r>
        <w:br/>
      </w:r>
    </w:p>
    <w:bookmarkEnd w:id="26"/>
    <w:bookmarkStart w:id="27" w:name="economic-impact-and-trade-facilitation"/>
    <w:p>
      <w:pPr>
        <w:pStyle w:val="Heading2"/>
      </w:pPr>
      <w:r>
        <w:t xml:space="preserve">5. Economic Impact and Trade Facilitation</w:t>
      </w:r>
    </w:p>
    <w:p>
      <w:pPr>
        <w:pStyle w:val="FirstParagraph"/>
      </w:pPr>
      <w:r>
        <w:br/>
      </w:r>
    </w:p>
    <w:p>
      <w:pPr>
        <w:pStyle w:val="BodyText"/>
      </w:pPr>
      <w:r>
        <w:t xml:space="preserve">The role of the</w:t>
      </w:r>
      <w:r>
        <w:t xml:space="preserve"> </w:t>
      </w:r>
      <w:r>
        <w:rPr>
          <w:bCs/>
          <w:b/>
        </w:rPr>
        <w:t xml:space="preserve">Customs Officer</w:t>
      </w:r>
      <w:r>
        <w:t xml:space="preserve"> </w:t>
      </w:r>
      <w:r>
        <w:t xml:space="preserve">extends beyond enforcement; it is also facilitative. Efficient customs procedures are crucial for</w:t>
      </w:r>
      <w:r>
        <w:t xml:space="preserve"> </w:t>
      </w:r>
      <w:r>
        <w:rPr>
          <w:bCs/>
          <w:b/>
        </w:rPr>
        <w:t xml:space="preserve">Brazil Rio de Janeiro</w:t>
      </w:r>
      <w:r>
        <w:t xml:space="preserve">'s competitiveness in global trade. Delays at customs can increase costs for local industries and consumers. Therefore, officers trained in trade compliance help legitimate businesses navigate complex tariff structures and free trade agreements.</w:t>
      </w:r>
    </w:p>
    <w:p>
      <w:pPr>
        <w:pStyle w:val="BodyText"/>
      </w:pPr>
      <w:r>
        <w:br/>
      </w:r>
    </w:p>
    <w:p>
      <w:pPr>
        <w:pStyle w:val="BodyText"/>
      </w:pPr>
      <w:r>
        <w:t xml:space="preserve">By ensuring that tariffs are correctly applied, these officers contribute directly to the state’s tax revenue (ICMS and federal taxes), which funds public services in</w:t>
      </w:r>
      <w:r>
        <w:t xml:space="preserve"> </w:t>
      </w:r>
      <w:r>
        <w:rPr>
          <w:bCs/>
          <w:b/>
        </w:rPr>
        <w:t xml:space="preserve">Brazil Rio de Janeiro</w:t>
      </w:r>
      <w:r>
        <w:t xml:space="preserve">. Furthermore, by preventing the influx of counterfeit goods, they protect local businesses and intellectual property holders from unfair competition.</w:t>
      </w:r>
    </w:p>
    <w:bookmarkEnd w:id="27"/>
    <w:bookmarkStart w:id="28" w:name="conclusion"/>
    <w:p>
      <w:pPr>
        <w:pStyle w:val="Heading2"/>
      </w:pPr>
      <w:r>
        <w:t xml:space="preserve">6. Conclusion</w:t>
      </w:r>
    </w:p>
    <w:p>
      <w:pPr>
        <w:pStyle w:val="FirstParagraph"/>
      </w:pPr>
      <w:r>
        <w:br/>
      </w:r>
    </w:p>
    <w:p>
      <w:pPr>
        <w:pStyle w:val="BodyText"/>
      </w:pPr>
      <w:r>
        <w:t xml:space="preserve">In conclusion, the</w:t>
      </w:r>
      <w:r>
        <w:t xml:space="preserve"> </w:t>
      </w:r>
      <w:r>
        <w:rPr>
          <w:bCs/>
          <w:b/>
        </w:rPr>
        <w:t xml:space="preserve">Customs Officer</w:t>
      </w:r>
      <w:r>
        <w:t xml:space="preserve"> </w:t>
      </w:r>
      <w:r>
        <w:t xml:space="preserve">in</w:t>
      </w:r>
      <w:r>
        <w:t xml:space="preserve"> </w:t>
      </w:r>
      <w:r>
        <w:rPr>
          <w:bCs/>
          <w:b/>
        </w:rPr>
        <w:t xml:space="preserve">Brazil Rio de Janeiro</w:t>
      </w:r>
      <w:r>
        <w:t xml:space="preserve"> </w:t>
      </w:r>
      <w:r>
        <w:t xml:space="preserve">operates at the critical intersection of law enforcement, economic policy, and public service. The role has evolved from simple tax collection to a complex function involving risk management, anti-smuggling operations, and trade facilitation. Despite the challenges posed by organized crime and high-volume tourism in this specific region, modernization efforts are enhancing their effectiveness.</w:t>
      </w:r>
    </w:p>
    <w:p>
      <w:pPr>
        <w:pStyle w:val="BodyText"/>
      </w:pPr>
      <w:r>
        <w:br/>
      </w:r>
    </w:p>
    <w:p>
      <w:pPr>
        <w:pStyle w:val="BodyText"/>
      </w:pPr>
      <w:r>
        <w:t xml:space="preserve">Future research should focus on the impact of digital transformation on officer workload and stress levels. As</w:t>
      </w:r>
      <w:r>
        <w:t xml:space="preserve"> </w:t>
      </w:r>
      <w:r>
        <w:rPr>
          <w:bCs/>
          <w:b/>
        </w:rPr>
        <w:t xml:space="preserve">Brazil Rio de Janeiro</w:t>
      </w:r>
      <w:r>
        <w:t xml:space="preserve"> </w:t>
      </w:r>
      <w:r>
        <w:t xml:space="preserve">continues to grow economically, the integrity of its customs operations remains paramount. Strengthening the training, resources, and legal support for these officers is essential for maintaining national security and fostering a fair economic environment.</w:t>
      </w:r>
    </w:p>
    <w:p>
      <w:pPr>
        <w:pStyle w:val="BodyText"/>
      </w:pPr>
      <w:r>
        <w:br/>
      </w:r>
      <w:r>
        <w:br/>
      </w:r>
    </w:p>
    <w:bookmarkEnd w:id="28"/>
    <w:bookmarkStart w:id="29" w:name="references-simulated"/>
    <w:p>
      <w:pPr>
        <w:pStyle w:val="Heading2"/>
      </w:pPr>
      <w:r>
        <w:t xml:space="preserve">7. References (Simulated)</w:t>
      </w:r>
    </w:p>
    <w:p>
      <w:pPr>
        <w:pStyle w:val="FirstParagraph"/>
      </w:pPr>
      <w:r>
        <w:br/>
      </w:r>
    </w:p>
    <w:p>
      <w:pPr>
        <w:pStyle w:val="BodyText"/>
      </w:pPr>
      <w:r>
        <w:t xml:space="preserve">Brazilian Federal Revenue Service (Receita Federal do Brasil).</w:t>
      </w:r>
      <w:r>
        <w:t xml:space="preserve"> </w:t>
      </w:r>
      <w:r>
        <w:rPr>
          <w:iCs/>
          <w:i/>
        </w:rPr>
        <w:t xml:space="preserve">Anual Report on Customs Enforcement</w:t>
      </w:r>
      <w:r>
        <w:t xml:space="preserve">. Brasília: RFB, 2023.</w:t>
      </w:r>
    </w:p>
    <w:p>
      <w:pPr>
        <w:pStyle w:val="BodyText"/>
      </w:pPr>
      <w:r>
        <w:t xml:space="preserve">National Customs Statute, Decree-Law No. 37/1966 and subsequent amendments.</w:t>
      </w:r>
    </w:p>
    <w:p>
      <w:pPr>
        <w:pStyle w:val="BodyText"/>
      </w:pPr>
      <w:r>
        <w:t xml:space="preserve">Institute of Applied Economic Research (IPEA).</w:t>
      </w:r>
      <w:r>
        <w:t xml:space="preserve"> </w:t>
      </w:r>
      <w:r>
        <w:rPr>
          <w:iCs/>
          <w:i/>
        </w:rPr>
        <w:t xml:space="preserve">The Economic Impact of Port Efficiency in Rio de Janeiro</w:t>
      </w:r>
      <w:r>
        <w:t xml:space="preserve">. Rio de Janeiro: IPEA, 2022.</w:t>
      </w:r>
    </w:p>
    <w:p>
      <w:pPr>
        <w:pStyle w:val="BodyText"/>
      </w:pPr>
      <w:r>
        <w:t xml:space="preserve">United Nations Office on Drugs and Crime (UNODC).</w:t>
      </w:r>
      <w:r>
        <w:t xml:space="preserve"> </w:t>
      </w:r>
      <w:r>
        <w:rPr>
          <w:iCs/>
          <w:i/>
        </w:rPr>
        <w:t xml:space="preserve">Traffic Routes and Control Mechanisms in South America</w:t>
      </w:r>
      <w:r>
        <w:t xml:space="preserve">. Vienna: UNODC, 2021.</w:t>
      </w:r>
    </w:p>
    <w:p>
      <w:pPr>
        <w:pStyle w:val="BodyText"/>
      </w:pPr>
      <w:r>
        <w:br/>
      </w:r>
      <w:r>
        <w:br/>
      </w:r>
    </w:p>
    <w:p>
      <w:pPr>
        <w:pStyle w:val="BodyText"/>
      </w:pPr>
      <w:r>
        <w:rPr>
          <w:bCs/>
          <w:b/>
        </w:rPr>
        <w:t xml:space="preserve">Note:</w:t>
      </w:r>
      <w:r>
        <w:t xml:space="preserve"> </w:t>
      </w:r>
      <w:r>
        <w:t xml:space="preserve">This document is formatted as a research paper focusing on the specific keywords required. The references are illustrative of standard academic sources used in this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the Customs Officer in Brazil Rio de Janeiro</dc:title>
  <dc:creator/>
  <dc:language>en</dc:language>
  <cp:keywords/>
  <dcterms:created xsi:type="dcterms:W3CDTF">2026-07-29T16:09:06Z</dcterms:created>
  <dcterms:modified xsi:type="dcterms:W3CDTF">2026-07-29T16:09:06Z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