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China,</w:t>
      </w:r>
      <w:r>
        <w:t xml:space="preserve"> </w:t>
      </w:r>
      <w:r>
        <w:t xml:space="preserve">Guangzhou</w:t>
      </w:r>
    </w:p>
    <w:bookmarkStart w:id="27" w:name="X145ee881cad4e7e5fc3f72f71f73dae8a7674dd"/>
    <w:p>
      <w:pPr>
        <w:pStyle w:val="Heading1"/>
      </w:pPr>
      <w:r>
        <w:t xml:space="preserve">The Evolving Role of Customs Officers in China, Guangzhou</w:t>
      </w:r>
    </w:p>
    <w:p>
      <w:pPr>
        <w:pStyle w:val="FirstParagraph"/>
      </w:pPr>
      <w:r>
        <w:rPr>
          <w:bCs/>
          <w:b/>
        </w:rPr>
        <w:t xml:space="preserve">Abstract:</w:t>
      </w:r>
      <w:r>
        <w:br/>
      </w:r>
      <w:r>
        <w:t xml:space="preserve">This research paper examines the critical functions and modern transformation of Customs Officers within the bustling port city of Guangzhou, China. As one of the most significant trade hubs in Southern China, Guangzhou presents a unique microcosm for analyzing how Customs Officers navigate the complexities of global supply chains, digitalization, and international compliance. The study highlights how these officers are pivotal to maintaining national security while facilitating efficient commerce.</w:t>
      </w:r>
    </w:p>
    <w:bookmarkStart w:id="20" w:name="introduction"/>
    <w:p>
      <w:pPr>
        <w:pStyle w:val="Heading2"/>
      </w:pPr>
      <w:r>
        <w:t xml:space="preserve">1. Introduction</w:t>
      </w:r>
    </w:p>
    <w:p>
      <w:pPr>
        <w:pStyle w:val="FirstParagraph"/>
      </w:pPr>
      <w:r>
        <w:t xml:space="preserve">The People's Republic of China has established itself as the workshop of the world, a status largely driven by its robust logistics infrastructure and strategic port cities. Among these, Guangzhou stands out as a historical and contemporary beacon of international trade. Located in the Pearl River Delta, Guangzhou serves as a primary gateway for goods entering and exiting Southern China. At the heart of this operational machinery are the Customs Officers. These officials are not merely gatekeepers checking manifests; they are complex regulatory agents tasked with balancing national security, revenue collection, and trade facilitation.</w:t>
      </w:r>
    </w:p>
    <w:p>
      <w:pPr>
        <w:pStyle w:val="BodyText"/>
      </w:pPr>
      <w:r>
        <w:t xml:space="preserve">In recent years, the role of a Customs Officer in Guangzhou has undergone a radical transformation. Driven by technological advancements and shifting geopolitical landscapes, the modern officer must possess skills ranging from forensic accounting to cybersecurity awareness. This paper explores these multifaceted responsibilities, focusing on how Customs Officers operate within the specific economic and geographic context of China, Guangzhou.</w:t>
      </w:r>
    </w:p>
    <w:bookmarkEnd w:id="20"/>
    <w:bookmarkStart w:id="21" w:name="Xd2789abcb9cb4219404d9447b684d5d35f06edd"/>
    <w:p>
      <w:pPr>
        <w:pStyle w:val="Heading2"/>
      </w:pPr>
      <w:r>
        <w:t xml:space="preserve">2. The Strategic Importance of Guangzhou as a Trade Hub</w:t>
      </w:r>
    </w:p>
    <w:p>
      <w:pPr>
        <w:pStyle w:val="FirstParagraph"/>
      </w:pPr>
      <w:r>
        <w:t xml:space="preserve">To understand the duties of a Customs Officer in this region, one must first appreciate the volume and variety of trade passing through its borders. Guangzhou is home to massive logistics centers, including the Nansha Port area and extensive railway networks connecting to Europe via the China-Europe Freight Express trains. The sheer density of cargo requires a highly efficient processing system.</w:t>
      </w:r>
    </w:p>
    <w:p>
      <w:pPr>
        <w:pStyle w:val="BodyText"/>
      </w:pPr>
      <w:r>
        <w:t xml:space="preserve">For a Customs Officer stationed in Guangzhou, the environment is characterized by high velocity. Unlike smaller border posts where inspections are sporadic, officers here deal with continuous streams of containerized goods, e-commerce parcels, and bulk commodities. This environment demands rigorous adherence to protocols while maintaining the speed necessary to keep global supply chains moving. The efficiency of these officers directly impacts China’s trade competitiveness on the global stage.</w:t>
      </w:r>
    </w:p>
    <w:bookmarkEnd w:id="21"/>
    <w:bookmarkStart w:id="22" w:name="digitalization-and-smart-customs"/>
    <w:p>
      <w:pPr>
        <w:pStyle w:val="Heading2"/>
      </w:pPr>
      <w:r>
        <w:t xml:space="preserve">3. Digitalization and Smart Customs</w:t>
      </w:r>
    </w:p>
    <w:p>
      <w:pPr>
        <w:pStyle w:val="FirstParagraph"/>
      </w:pPr>
      <w:r>
        <w:t xml:space="preserve">A defining characteristic of modern Customs Officers in Guangzhou is their integration with "Smart Customs" technologies. China has been a pioneer in adopting Artificial Intelligence (AI) and Big Data analytics within its border control mechanisms. In Guangzhou, officers utilize advanced imaging systems, such as large-scale X-ray scanners capable of detecting anomalies without opening containers.</w:t>
      </w:r>
    </w:p>
    <w:p>
      <w:pPr>
        <w:pStyle w:val="BodyText"/>
      </w:pPr>
      <w:r>
        <w:t xml:space="preserve">The role of the officer has shifted from manual inspection to data interpretation. Officers are now expected to analyze risk indicators generated by algorithms. For instance, if a shipment’s declared value deviates significantly from market averages or if the origin country is flagged for specific contraband trends, the AI system alerts the Customs Officer for targeted intervention. This shift requires officers to be technically proficient, able to interpret complex data streams rather than relying solely on physical inspection.</w:t>
      </w:r>
    </w:p>
    <w:bookmarkEnd w:id="22"/>
    <w:bookmarkStart w:id="23" w:name="Xc1697473bc004d56a40b7e2fa84f2810c0b1f3a"/>
    <w:p>
      <w:pPr>
        <w:pStyle w:val="Heading2"/>
      </w:pPr>
      <w:r>
        <w:t xml:space="preserve">4. Combating Illicit Trade and Ensuring Compliance</w:t>
      </w:r>
    </w:p>
    <w:p>
      <w:pPr>
        <w:pStyle w:val="FirstParagraph"/>
      </w:pPr>
      <w:r>
        <w:t xml:space="preserve">Beyond facilitating trade, a primary mandate for any Customs Officer is the protection of national security and public health. In Guangzhou, this involves rigorous checks against prohibited items, including counterfeit goods, illegal wildlife products, and hazardous materials. Given Guangzhou’s history as a manufacturing hub for electronics and textiles, it is also a focal point for combating intellectual property rights violations.</w:t>
      </w:r>
    </w:p>
    <w:p>
      <w:pPr>
        <w:pStyle w:val="BodyText"/>
      </w:pPr>
      <w:r>
        <w:t xml:space="preserve">Customs Officers in this region are trained to identify sophisticated methods of smuggling. This includes hidden compartments in vehicles or mislabeled declarations designed to bypass tariffs. Furthermore, with the rise of cross-border e-commerce, officers face new challenges regarding the enforcement of de minimis values and consumer protection laws. They serve as the first line of defense against substandard or dangerous products entering the domestic market, ensuring that safety standards mandated by Chinese law are strictly upheld.</w:t>
      </w:r>
    </w:p>
    <w:bookmarkEnd w:id="23"/>
    <w:bookmarkStart w:id="24" w:name="X8e4da091d50bec5b9013269d93107c19d50f1cb"/>
    <w:p>
      <w:pPr>
        <w:pStyle w:val="Heading2"/>
      </w:pPr>
      <w:r>
        <w:t xml:space="preserve">5. International Cooperation and Diplomatic Functions</w:t>
      </w:r>
    </w:p>
    <w:p>
      <w:pPr>
        <w:pStyle w:val="FirstParagraph"/>
      </w:pPr>
      <w:r>
        <w:t xml:space="preserve">The work of a Customs Officer in Guangzhou often extends into the realm of international diplomacy. China participates in numerous international agreements regarding trade facilitation, such as the World Trade Organization’s Trade Facilitation Agreement (TFA). Officers must be well-versed in these international standards to ensure that local practices align with global expectations.</w:t>
      </w:r>
    </w:p>
    <w:p>
      <w:pPr>
        <w:pStyle w:val="BodyText"/>
      </w:pPr>
      <w:r>
        <w:t xml:space="preserve">Furthermore, Guangzhou hosts numerous foreign consulates and international businesses. Customs Officers frequently interact with foreign trade representatives to resolve disputes regarding classification codes or valuation issues. Their conduct and professionalism directly influence China’s reputation as a reliable trading partner. Effective communication skills, often in multiple languages, are increasingly valued assets for officers dealing with the diverse international clientele of Guangzhou.</w:t>
      </w:r>
    </w:p>
    <w:bookmarkEnd w:id="24"/>
    <w:bookmarkStart w:id="25" w:name="challenges-and-future-outlook"/>
    <w:p>
      <w:pPr>
        <w:pStyle w:val="Heading2"/>
      </w:pPr>
      <w:r>
        <w:t xml:space="preserve">6. Challenges and Future Outlook</w:t>
      </w:r>
    </w:p>
    <w:p>
      <w:pPr>
        <w:pStyle w:val="FirstParagraph"/>
      </w:pPr>
      <w:r>
        <w:t xml:space="preserve">The profession is not without its challenges. The pressure to process goods quickly can sometimes conflict with the need for thorough inspection, creating a high-stress work environment. Additionally, as trade methods evolve with blockchain and decentralized logistics, the regulatory framework must constantly adapt.</w:t>
      </w:r>
    </w:p>
    <w:p>
      <w:pPr>
        <w:pStyle w:val="BodyText"/>
      </w:pPr>
      <w:r>
        <w:t xml:space="preserve">Looking forward, the role of Customs Officers in Guangzhou will likely become even more specialized. There is a growing emphasis on sustainability, with officers potentially tasked with verifying green certifications and carbon footprint documentation for imported goods. Training programs are being updated to include environmental science and advanced cybersecurity, reflecting the holistic nature of modern border management.</w:t>
      </w:r>
    </w:p>
    <w:bookmarkEnd w:id="25"/>
    <w:bookmarkStart w:id="26" w:name="conclusion"/>
    <w:p>
      <w:pPr>
        <w:pStyle w:val="Heading2"/>
      </w:pPr>
      <w:r>
        <w:t xml:space="preserve">7. Conclusion</w:t>
      </w:r>
    </w:p>
    <w:p>
      <w:pPr>
        <w:pStyle w:val="FirstParagraph"/>
      </w:pPr>
      <w:r>
        <w:t xml:space="preserve">In conclusion, the Customs Officer in China, Guangzhou, occupies a pivotal position in the global economic architecture. They are no longer just static enforcers but dynamic agents of trade facilitation and security. Through the adoption of smart technologies and adherence to international standards, these officers ensure that Guangzhou remains a competitive and secure hub for global commerce. Their ability to balance efficiency with rigorous compliance is essential for sustaining China’s trade dominance in the 21st century. As future research indicates, continued investment in officer training and technological infrastructure will be crucial in navigating the complexities of an ever-changing global trade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Customs Officers in China, Guangzhou</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file>