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Marseille</w:t>
      </w:r>
    </w:p>
    <w:bookmarkStart w:id="29" w:name="X0ec96bc65f4261d2233682474e3613b1f69687e"/>
    <w:p>
      <w:pPr>
        <w:pStyle w:val="Heading1"/>
      </w:pPr>
      <w:r>
        <w:t xml:space="preserve">The Role and Evolution of the Customs Officer in France Marseille</w:t>
      </w:r>
    </w:p>
    <w:p>
      <w:pPr>
        <w:pStyle w:val="FirstParagraph"/>
      </w:pPr>
      <w:r>
        <w:rPr>
          <w:bCs/>
          <w:b/>
        </w:rPr>
        <w:t xml:space="preserve">An Academic Research Paper Analysis</w:t>
      </w:r>
    </w:p>
    <w:p>
      <w:pPr>
        <w:pStyle w:val="BodyText"/>
      </w:pPr>
      <w:r>
        <w:rPr>
          <w:bCs/>
          <w:b/>
        </w:rPr>
        <w:t xml:space="preserve">Abstract:</w:t>
      </w:r>
      <w:r>
        <w:br/>
      </w:r>
      <w:r>
        <w:t xml:space="preserve">This paper explores the multifaceted responsibilities, challenges, and strategic importance of the Customs Officer operating within the unique geopolitical and economic landscape of France Marseille. As one of Europe’s most critical maritime hubs, Marseille requires a highly specialized workforce to manage complex trade regulations, ensure national security, and facilitate legitimate commerce. This document analyzes how Customs Officers in this specific region adapt to modern threats such as terrorism, illicit drug trafficking, and digital fraud while maintaining the efficiency required by global supply chains.</w:t>
      </w:r>
    </w:p>
    <w:bookmarkStart w:id="20" w:name="introduction"/>
    <w:p>
      <w:pPr>
        <w:pStyle w:val="Heading2"/>
      </w:pPr>
      <w:r>
        <w:t xml:space="preserve">1. Introduction</w:t>
      </w:r>
    </w:p>
    <w:p>
      <w:pPr>
        <w:pStyle w:val="FirstParagraph"/>
      </w:pPr>
      <w:r>
        <w:t xml:space="preserve">The concept of border control has evolved significantly in the 21st century, shifting from simple toll collection to complex risk management and intelligence-led operations. In France, this transformation is particularly evident in Marseille, a city that serves as the primary gateway between Europe and the Mediterranean basin. The Customs Officer stationed here is not merely an inspector; they are a critical node in the European Union’s security infrastructure. This paper examines the operational framework of Customs Officers in France Marseille, highlighting their dual mandate of facilitating trade while enforcing strict regulatory compliance.</w:t>
      </w:r>
    </w:p>
    <w:bookmarkEnd w:id="20"/>
    <w:bookmarkStart w:id="21" w:name="the-strategic-importance-of-marseille"/>
    <w:p>
      <w:pPr>
        <w:pStyle w:val="Heading2"/>
      </w:pPr>
      <w:r>
        <w:t xml:space="preserve">2. The Strategic Importance of Marseille</w:t>
      </w:r>
    </w:p>
    <w:p>
      <w:pPr>
        <w:pStyle w:val="FirstParagraph"/>
      </w:pPr>
      <w:r>
        <w:t xml:space="preserve">Marseille is home to the largest port in France and one of the most significant ports in the Mediterranean. With over 70 million tons of cargo handled annually, it acts as a vital artery for international trade connecting Europe with Africa, Asia, and the Middle East. For a Customs Officer working in this jurisdiction, understanding local geography is paramount. The port’s infrastructure includes vast container terminals and smaller craft docks used by pleasure boats from North Africa.</w:t>
      </w:r>
    </w:p>
    <w:p>
      <w:pPr>
        <w:pStyle w:val="BodyText"/>
      </w:pPr>
      <w:r>
        <w:t xml:space="preserve">The significance of France Marseille as a transit point means that Customs Officers here face higher stakes than their counterparts in landlocked regions. They are the first line of defense against illicit goods entering the EU market. Consequently, the role demands a deep understanding of global supply chain logistics, allowing officers to identify anomalies in shipping manifests or physical cargo that may indicate smuggling operations.</w:t>
      </w:r>
    </w:p>
    <w:bookmarkEnd w:id="21"/>
    <w:bookmarkStart w:id="24" w:name="X58073a4aac108d20c4ee7b75fa391155f07295e"/>
    <w:p>
      <w:pPr>
        <w:pStyle w:val="Heading2"/>
      </w:pPr>
      <w:r>
        <w:t xml:space="preserve">3. Core Responsibilities of the Customs Officer</w:t>
      </w:r>
    </w:p>
    <w:p>
      <w:pPr>
        <w:pStyle w:val="FirstParagraph"/>
      </w:pPr>
      <w:r>
        <w:t xml:space="preserve">The duties of a Customs Officer in France Marseille are extensive and require rigorous training. Primary among these is the verification of customs declarations. Officers must ensure that imported goods are correctly classified under the Combined Nomenclature (CN) codes, which determines applicable tariffs and VAT rates. Errors here can lead to significant revenue loss for the French state or legal complications for importers.</w:t>
      </w:r>
    </w:p>
    <w:bookmarkStart w:id="22" w:name="combatting-illicit-trafficking"/>
    <w:p>
      <w:pPr>
        <w:pStyle w:val="Heading3"/>
      </w:pPr>
      <w:r>
        <w:t xml:space="preserve">3.1 Combatting Illicit Trafficking</w:t>
      </w:r>
    </w:p>
    <w:p>
      <w:pPr>
        <w:pStyle w:val="FirstParagraph"/>
      </w:pPr>
      <w:r>
        <w:t xml:space="preserve">A critical aspect of the Customs Officer’s role is the interception of prohibited items. France Marseille is historically known as a hotspot for cocaine trafficking due to its proximity to South American production zones and European consumption markets. Officers utilize advanced detection technologies, including X-ray scanning systems, canine units, and non-intrusive inspection (NII) vehicles. Furthermore, they engage in targeted inspections based on intelligence sharing with Europol and Interpol.</w:t>
      </w:r>
    </w:p>
    <w:bookmarkEnd w:id="22"/>
    <w:bookmarkStart w:id="23" w:name="intellectual-property-rights"/>
    <w:p>
      <w:pPr>
        <w:pStyle w:val="Heading3"/>
      </w:pPr>
      <w:r>
        <w:t xml:space="preserve">3.2 Intellectual Property Rights</w:t>
      </w:r>
    </w:p>
    <w:p>
      <w:pPr>
        <w:pStyle w:val="FirstParagraph"/>
      </w:pPr>
      <w:r>
        <w:t xml:space="preserve">Beyond narcotics, Customs Officers play a vital role in combating counterfeiting. The port handles vast quantities of electronics, luxury goods, and pharmaceuticals. Officers are trained to identify fake products that pose health risks or undermine legitimate businesses. This enforcement supports the broader economic stability of France Marseille by protecting local industries and ensuring fair competition.</w:t>
      </w:r>
    </w:p>
    <w:bookmarkEnd w:id="23"/>
    <w:bookmarkEnd w:id="24"/>
    <w:bookmarkStart w:id="25" w:name="Xbbdc386f9b66d1e6b2d78ff75168d507f97bdd0"/>
    <w:p>
      <w:pPr>
        <w:pStyle w:val="Heading2"/>
      </w:pPr>
      <w:r>
        <w:t xml:space="preserve">4. Technological Integration and Modern Challenges</w:t>
      </w:r>
    </w:p>
    <w:p>
      <w:pPr>
        <w:pStyle w:val="FirstParagraph"/>
      </w:pPr>
      <w:r>
        <w:t xml:space="preserve">The traditional image of the Customs Officer involves manual paperwork and visual inspections, but modern operations in France Marseille rely heavily on technology. The implementation of the Single Window for Foreign Trade (Guichet Unique du Commerce Extérieur) allows for digital submission of customs documents. Officers must be proficient in data analytics platforms that flag high-risk shipments before they arrive at the dock.</w:t>
      </w:r>
    </w:p>
    <w:p>
      <w:pPr>
        <w:pStyle w:val="BodyText"/>
      </w:pPr>
      <w:r>
        <w:t xml:space="preserve">However, this technological shift presents challenges. As fraudsters become more sophisticated, using complex shell companies and mislabeled cargo descriptions to evade detection, Customs Officers must continuously update their skills. The volume of data generated by global shipping requires an analytical mindset. Officers are no longer just inspectors; they are data analysts who interpret risk indicators to allocate physical inspection resources effectively.</w:t>
      </w:r>
    </w:p>
    <w:bookmarkEnd w:id="25"/>
    <w:bookmarkStart w:id="26" w:name="X28d1d42656a883ab0519ba49aa96b2320aa8641"/>
    <w:p>
      <w:pPr>
        <w:pStyle w:val="Heading2"/>
      </w:pPr>
      <w:r>
        <w:t xml:space="preserve">5. Legal Framework and International Cooperation</w:t>
      </w:r>
    </w:p>
    <w:p>
      <w:pPr>
        <w:pStyle w:val="FirstParagraph"/>
      </w:pPr>
      <w:r>
        <w:t xml:space="preserve">Customs Officers in France Marseille operate within a complex legal framework governed by both national French law and European Union regulations, specifically the Union Customs Code (UCC). This dual obligation requires officers to balance national interests with EU-wide harmonization standards. Furthermore, international cooperation is essential. The Mediterranean region is subject to various geopolitical tensions, making cross-border collaboration vital.</w:t>
      </w:r>
    </w:p>
    <w:p>
      <w:pPr>
        <w:pStyle w:val="BodyText"/>
      </w:pPr>
      <w:r>
        <w:t xml:space="preserve">Customs Officers often participate in joint operations with law enforcement agencies from neighboring countries and beyond. For instance, cooperation with North African customs authorities helps disrupt smuggling routes at their source. This diplomatic aspect of the job requires strong communication skills and an understanding of international treaties.</w:t>
      </w:r>
    </w:p>
    <w:bookmarkEnd w:id="26"/>
    <w:bookmarkStart w:id="27" w:name="Xde815482f5d6d8890858acea3639a4e5332c9e9"/>
    <w:p>
      <w:pPr>
        <w:pStyle w:val="Heading2"/>
      </w:pPr>
      <w:r>
        <w:t xml:space="preserve">6. Socio-Economic Impact on France Marseille</w:t>
      </w:r>
    </w:p>
    <w:p>
      <w:pPr>
        <w:pStyle w:val="FirstParagraph"/>
      </w:pPr>
      <w:r>
        <w:t xml:space="preserve">The effectiveness of Customs Officers directly impacts the economic health of France Marseille. Efficient clearance processes reduce wait times for shipping companies, lowering logistics costs and making the port more competitive against rivals like Rotterdam or Antwerp. Conversely, strict enforcement protects public safety and tax revenue.</w:t>
      </w:r>
    </w:p>
    <w:p>
      <w:pPr>
        <w:pStyle w:val="BodyText"/>
      </w:pPr>
      <w:r>
        <w:t xml:space="preserve">The presence of a robust customs service also enhances investor confidence. Companies relying on just-in-time manufacturing schedules depend on predictable border procedures. Therefore, the professionalism and efficiency of Customs Officers contribute to the regional economy’s stability, supporting thousands of jobs directly and indirectly linked to port activities.</w:t>
      </w:r>
    </w:p>
    <w:bookmarkEnd w:id="27"/>
    <w:bookmarkStart w:id="28" w:name="conclusion"/>
    <w:p>
      <w:pPr>
        <w:pStyle w:val="Heading2"/>
      </w:pPr>
      <w:r>
        <w:t xml:space="preserve">7. Conclusion</w:t>
      </w:r>
    </w:p>
    <w:p>
      <w:pPr>
        <w:pStyle w:val="FirstParagraph"/>
      </w:pPr>
      <w:r>
        <w:t xml:space="preserve">In conclusion, the Customs Officer in France Marseille occupies a pivotal position in global trade and security. Far from being static enforcers, these professionals are dynamic agents of modern governance who navigate legal complexities, technological advancements, and international threats daily. Their ability to seamlessly integrate strict regulatory enforcement with trade facilitation is essential for the continued success of this strategic French hub.</w:t>
      </w:r>
    </w:p>
    <w:p>
      <w:pPr>
        <w:pStyle w:val="BodyText"/>
      </w:pPr>
      <w:r>
        <w:t xml:space="preserve">As global trade patterns shift and new security challenges emerge, the role of the Customs Officer will continue to evolve. Investment in training, technology, and inter-agency cooperation remains crucial for maintaining the integrity of France Marseille’s borders. Ultimately, understanding these officers is key to understanding how modern nations protect their citizens while engaging in global commerce.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France Marseille</dc:title>
  <dc:creator/>
  <dc:language>en</dc:language>
  <cp:keywords/>
  <dcterms:created xsi:type="dcterms:W3CDTF">2026-07-30T03:59:36Z</dcterms:created>
  <dcterms:modified xsi:type="dcterms:W3CDTF">2026-07-30T03:59:36Z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