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bookmarkStart w:id="28" w:name="X0f966aeb373f260a3b7370ac24106ccf92a6e42"/>
    <w:p>
      <w:pPr>
        <w:pStyle w:val="Heading1"/>
      </w:pPr>
      <w:r>
        <w:t xml:space="preserve">The Role and Evolution of Customs Officers in the Context of India: A Focus on Bangalore</w:t>
      </w:r>
    </w:p>
    <w:p>
      <w:pPr>
        <w:pStyle w:val="FirstParagraph"/>
      </w:pPr>
    </w:p>
    <w:p>
      <w:pPr>
        <w:pStyle w:val="BodyText"/>
      </w:pPr>
      <w:r>
        <w:t xml:space="preserve">This research paper examines the critical role of Customs Officers within the Indian administrative framework, with a specific emphasis on their operational dynamics in Bangalore. As India integrates further into the global economy, the responsibilities of customs authorities have expanded beyond traditional revenue collection to encompass national security, trade facilitation, and regulatory compliance. Bangalore, often hailed as Silicon Valley of India serves as a unique case study due to its dual status as a major aviation hub and a leading center for information technology exports. This document explores the historical context, current challenges technological innovations are reshaping the landscape of customs enforcement in this vital metropolitan area.</w:t>
      </w:r>
    </w:p>
    <w:bookmarkStart w:id="20" w:name="introduction"/>
    <w:p>
      <w:pPr>
        <w:pStyle w:val="Heading2"/>
      </w:pPr>
      <w:r>
        <w:t xml:space="preserve">Introduction</w:t>
      </w:r>
    </w:p>
    <w:p>
      <w:pPr>
        <w:pStyle w:val="FirstParagraph"/>
      </w:pPr>
      <w:r>
        <w:t xml:space="preserve">The concept of border control and tax administration is not new to human civilization. However, in modern nation-states, customs services act as the gatekeepers between domestic markets and global supply chains. In India, the Central Board of Indirect Taxes and Customs (CBIC) oversees these operations. The role of a Customs Officer has evolved from a simple checker of goods to a complex investigator involved in intelligence-led enforcement, risk management, and trade facilitation.</w:t>
      </w:r>
    </w:p>
    <w:p>
      <w:pPr>
        <w:pStyle w:val="BodyText"/>
      </w:pPr>
      <w:r>
        <w:t xml:space="preserve">Bangalore presents a unique challenge and opportunity for customs authorities. Unlike port cities like Mumbai or Chennai, which handle massive volumes of maritime cargo, Bangalore’s importance lies primarily in its air cargo facilities at Kempegowda International Airport (BIA) and its significant contribution to high-value, low-weight exports such as software services, pharmaceuticals, and electronics. Therefore the standard operating procedures and priorities for Customs Officers stationed in this region differ significantly from their counterparts in traditional port cities.</w:t>
      </w:r>
    </w:p>
    <w:bookmarkEnd w:id="20"/>
    <w:bookmarkStart w:id="21" w:name="X9d45bb0decc32f8c1b03b441e4d778ed660a37e"/>
    <w:p>
      <w:pPr>
        <w:pStyle w:val="Heading2"/>
      </w:pPr>
      <w:r>
        <w:t xml:space="preserve">Historical Context of Indian Customs Administration</w:t>
      </w:r>
    </w:p>
    <w:p>
      <w:pPr>
        <w:pStyle w:val="FirstParagraph"/>
      </w:pPr>
      <w:r>
        <w:t xml:space="preserve">The roots of modern customs administration in India can be traced back to the colonial era when duties were imposed to regulate trade and raise revenue. After independence, the Customs Act was enacted in 1962, providing a comprehensive legal framework for the collection of duties and prevention of smuggling. Over the decades, this framework has been amended frequently to align with international obligations such as those under World Trade Organization (WTO) agreements.</w:t>
      </w:r>
    </w:p>
    <w:p>
      <w:pPr>
        <w:pStyle w:val="BodyText"/>
      </w:pPr>
      <w:r>
        <w:t xml:space="preserve">The liberalization of India’s economy in 1991 marked a turning point. The focus shifted from restriction to facilitation while maintaining rigorous checks against illicit activities. This shift required Customs Officers to adopt new skills, including knowledge of global trade laws, forensic accounting, and advanced surveillance technologies.</w:t>
      </w:r>
    </w:p>
    <w:bookmarkEnd w:id="21"/>
    <w:bookmarkStart w:id="22" w:name="the-specific-context-of-bangalore"/>
    <w:p>
      <w:pPr>
        <w:pStyle w:val="Heading2"/>
      </w:pPr>
      <w:r>
        <w:t xml:space="preserve">The Specific Context of Bangalore</w:t>
      </w:r>
    </w:p>
    <w:p>
      <w:pPr>
        <w:pStyle w:val="FirstParagraph"/>
      </w:pPr>
      <w:r>
        <w:t xml:space="preserve">Bangalore’s economic landscape is dominated by the technology sector. Consequently a significant portion of the cargo moving through Kempegowda International Airport consists of sample devices, prototype electronics, pharmaceutical raw materials for export-import purposes and high-value consumer goods imported by expatriates and tech professionals. This specific mix of cargo dictates that Customs Officers in Bangalore must possess specialized knowledge.</w:t>
      </w:r>
    </w:p>
    <w:p>
      <w:pPr>
        <w:pStyle w:val="BodyText"/>
      </w:pPr>
      <w:r>
        <w:t xml:space="preserve">For instance, the classification of goods under the Harmonized System (HS) Code is crucial. A minor misclassification can lead to significant revenue loss or unintended export restrictions. Furthermore, with the rise of e-commerce and courier shipments from tech startups sending samples globally, officers must handle a high volume of small packets efficiently without compromising security.</w:t>
      </w:r>
    </w:p>
    <w:bookmarkEnd w:id="22"/>
    <w:bookmarkStart w:id="23" w:name="Xd2cdfc275e2eecc5552563cf7043767e2ec3623"/>
    <w:p>
      <w:pPr>
        <w:pStyle w:val="Heading2"/>
      </w:pPr>
      <w:r>
        <w:t xml:space="preserve">Challenges Faced by Customs Officers in Bangalore</w:t>
      </w:r>
    </w:p>
    <w:p>
      <w:pPr>
        <w:pStyle w:val="FirstParagraph"/>
      </w:pPr>
      <w:r>
        <w:rPr>
          <w:bCs/>
          <w:b/>
        </w:rPr>
        <w:t xml:space="preserve">1. Volume and Speed:</w:t>
      </w:r>
      <w:r>
        <w:t xml:space="preserve">The sheer volume of air cargo passing through Bangalore requires rapid processing times. Delays can impact the perishable nature of pharmaceutical exports or the just-in-time delivery models preferred by electronics manufacturers.</w:t>
      </w:r>
    </w:p>
    <w:p>
      <w:pPr>
        <w:pStyle w:val="BodyText"/>
      </w:pPr>
      <w:r>
        <w:rPr>
          <w:bCs/>
          <w:b/>
        </w:rPr>
        <w:t xml:space="preserve">2. Emerging Smuggling Techniques:</w:t>
      </w:r>
      <w:r>
        <w:t xml:space="preserve">Criminals constantly adapt to evade detection. In Bangalore, there have been instances of misdeclaration of high-value items such as gold, diamonds and counterfeit luxury goods under innocent labels like "software hardware" or "personal effects."</w:t>
      </w:r>
    </w:p>
    <w:p>
      <w:pPr>
        <w:pStyle w:val="BodyText"/>
      </w:pPr>
      <w:r>
        <w:t xml:space="preserve">3. Intellectual Property Rights (IPR):**Bangalore hosts many multinational corporations. Protecting IPR is a major concern for Customs Officers who must inspect consignments to ensure that imported or exported goods do not infringe upon patents, trademarks, or copyrights.</w:t>
      </w:r>
    </w:p>
    <w:p>
      <w:pPr>
        <w:pStyle w:val="BodyText"/>
      </w:pPr>
      <w:r>
        <w:rPr>
          <w:bCs/>
          <w:b/>
        </w:rPr>
        <w:t xml:space="preserve">4. Human Factor:</w:t>
      </w:r>
      <w:r>
        <w:t xml:space="preserve">Bureaucratic inefficiencies and corruption remain challenges despite digitalization. Ensuring integrity among staff remains a priority for the administration.</w:t>
      </w:r>
    </w:p>
    <w:bookmarkEnd w:id="23"/>
    <w:bookmarkStart w:id="24" w:name="X69bc2057c0c12fd8e616460eb9cc6fb11864b8c"/>
    <w:p>
      <w:pPr>
        <w:pStyle w:val="Heading2"/>
      </w:pPr>
      <w:r>
        <w:t xml:space="preserve">Technological Integration and Modernization</w:t>
      </w:r>
    </w:p>
    <w:p>
      <w:pPr>
        <w:pStyle w:val="FirstParagraph"/>
      </w:pPr>
      <w:r>
        <w:t xml:space="preserve">To address these challenges, Indian Customs has increasingly relied on technology. In Bangalore, several initiatives have been implemented:</w:t>
      </w:r>
    </w:p>
    <w:p>
      <w:pPr>
        <w:pStyle w:val="BodyText"/>
      </w:pPr>
      <w:r>
        <w:rPr>
          <w:bCs/>
          <w:b/>
        </w:rPr>
        <w:t xml:space="preserve">X-ray Scanning Systems:</w:t>
      </w:r>
      <w:r>
        <w:t xml:space="preserve">Mega-box X-ray machines allow for non-intrusive inspection of large cargo containers.</w:t>
      </w:r>
    </w:p>
    <w:p>
      <w:pPr>
        <w:pStyle w:val="BodyText"/>
      </w:pPr>
      <w:r>
        <w:t xml:space="preserve">Risk Management System (RMS):**This automated system flags high-risk shipments based on historical data, sender profiles, and commodity types. Officers use this to prioritize inspections.</w:t>
      </w:r>
    </w:p>
    <w:p>
      <w:pPr>
        <w:pStyle w:val="BodyText"/>
      </w:pPr>
      <w:r>
        <w:t xml:space="preserve">Electronic Data Interchange (EDI):**Facilitates paperless processing of bills of entry and shipping bills, speeding up clearance times.</w:t>
      </w:r>
    </w:p>
    <w:p>
      <w:pPr>
        <w:pStyle w:val="BodyText"/>
      </w:pPr>
      <w:r>
        <w:t xml:space="preserve">Nuclear Magneton Resonance (NMR):**Used for detecting explosives and narcotics in cargo.</w:t>
      </w:r>
    </w:p>
    <w:bookmarkEnd w:id="24"/>
    <w:bookmarkStart w:id="25" w:name="X2d890e25d356d931284ff685d253ef9a0c06f0e"/>
    <w:p>
      <w:pPr>
        <w:pStyle w:val="Heading2"/>
      </w:pPr>
      <w:r>
        <w:t xml:space="preserve">The Changing Skill Set of the Modern Customs Officer</w:t>
      </w:r>
    </w:p>
    <w:p>
      <w:pPr>
        <w:pStyle w:val="FirstParagraph"/>
      </w:pPr>
      <w:r>
        <w:t xml:space="preserve">The profile of a successful Customs Officer in contemporary India is vastly different from that of two decades ago. Today’s officer must be proficient in:</w:t>
      </w:r>
    </w:p>
    <w:p>
      <w:pPr>
        <w:numPr>
          <w:ilvl w:val="0"/>
          <w:numId w:val="1001"/>
        </w:numPr>
        <w:pStyle w:val="Compact"/>
      </w:pPr>
      <w:r>
        <w:t xml:space="preserve">Data Analysis: Interpreting big data to identify patterns.</w:t>
      </w:r>
    </w:p>
    <w:p>
      <w:pPr>
        <w:numPr>
          <w:ilvl w:val="0"/>
          <w:numId w:val="1001"/>
        </w:numPr>
        <w:pStyle w:val="Compact"/>
      </w:pPr>
      <w:r>
        <w:t xml:space="preserve">Linguistic Skills: Understanding multiple languages to communicate with diverse importers and exporters.</w:t>
      </w:r>
    </w:p>
    <w:bookmarkEnd w:id="25"/>
    <w:bookmarkStart w:id="26" w:name="conclusion"/>
    <w:p>
      <w:pPr>
        <w:pStyle w:val="Heading2"/>
      </w:pPr>
      <w:r>
        <w:t xml:space="preserve">Conclusion</w:t>
      </w:r>
    </w:p>
    <w:p>
      <w:pPr>
        <w:pStyle w:val="FirstParagraph"/>
      </w:pPr>
      <w:r>
        <w:t xml:space="preserve">In conclusion, the role of Customs Officers in India, particularly in a dynamic hub like Bangalore, is pivotal to the nation’s economic health and security. They serve as the bridge between global commerce and domestic regulation. While challenges related to volume complexity persist are being addressed through technological adoption and professional training.</w:t>
      </w:r>
    </w:p>
    <w:p>
      <w:pPr>
        <w:pStyle w:val="BodyText"/>
      </w:pPr>
      <w:r>
        <w:t xml:space="preserve">As Bangalore continues to grow as a global technology center, its customs infrastructure must evolve in tandem. Future strategies should focus on enhancing inter-agency coordination, further digitizing processes, and continuous upskilling of personnel. By doing so India can ensure that its border controls remain robust yet efficient supporting both national revenue generation and international trade facilitation.</w:t>
      </w:r>
    </w:p>
    <w:bookmarkEnd w:id="26"/>
    <w:bookmarkStart w:id="27" w:name="references"/>
    <w:p>
      <w:pPr>
        <w:pStyle w:val="Heading2"/>
      </w:pPr>
      <w:r>
        <w:t xml:space="preserve">References</w:t>
      </w:r>
    </w:p>
    <w:p>
      <w:pPr>
        <w:numPr>
          <w:ilvl w:val="0"/>
          <w:numId w:val="1002"/>
        </w:numPr>
        <w:pStyle w:val="Compact"/>
      </w:pPr>
      <w:r>
        <w:t xml:space="preserve">Rao, M.V.L. (1984).</w:t>
      </w:r>
    </w:p>
    <w:p>
      <w:pPr>
        <w:numPr>
          <w:ilvl w:val="0"/>
          <w:numId w:val="1000"/>
        </w:numPr>
        <w:pStyle w:val="Compact"/>
      </w:pPr>
      <w:r>
        <w:t xml:space="preserve">The Customs Administration in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Customs Officers in the Context of India: A Focus on Bangalore</dc:title>
  <dc:creator/>
  <dc:language>en</dc:language>
  <cp:keywords/>
  <dcterms:created xsi:type="dcterms:W3CDTF">2026-07-29T20:30:27Z</dcterms:created>
  <dcterms:modified xsi:type="dcterms:W3CDTF">2026-07-29T20:30:27Z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