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9f56d087aa24dd36981ea67aeae2955d124d7d4"/>
    <w:p>
      <w:pPr>
        <w:pStyle w:val="Heading1"/>
      </w:pPr>
      <w:r>
        <w:t xml:space="preserve">The Role and Evolution of the Customs Officer in Ivory Coast Abidjan</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Direction Générale des Douanes (DGD)</w:t>
      </w:r>
      <w:r>
        <w:br/>
      </w:r>
      <w:r>
        <w:rPr>
          <w:bCs/>
          <w:b/>
        </w:rPr>
        <w:t xml:space="preserve">Jurisdiction:</w:t>
      </w:r>
      <w:r>
        <w:t xml:space="preserve"> </w:t>
      </w:r>
      <w:r>
        <w:t xml:space="preserve">Port Autonom d’Abidjan and Adjacent Border Posts</w:t>
      </w:r>
    </w:p>
    <w:bookmarkStart w:id="20" w:name="abstract"/>
    <w:p>
      <w:pPr>
        <w:pStyle w:val="Heading2"/>
      </w:pPr>
      <w:r>
        <w:t xml:space="preserve">Abstract</w:t>
      </w:r>
    </w:p>
    <w:p>
      <w:pPr>
        <w:pStyle w:val="FirstParagraph"/>
      </w:pPr>
      <w:r>
        <w:t xml:space="preserve">This research paper examines the multifaceted role of the Customs Officer within the strategic economic framework of Ivory Coast Abidjan. As the primary entry point for goods into West Africa, Abidjan serves as a critical logistical hub. The study analyzes how Customs Officers function not merely as tax collectors, but as guardians of national security, facilitators of trade efficiency through digital transformation (ASYCUDA World), and enforcers of international compliance standards. Furthermore, it addresses the challenges faced by these officers in a rapidly globalizing economy and proposes recommendations for enhanced training and technological integration.</w:t>
      </w:r>
    </w:p>
    <w:bookmarkEnd w:id="20"/>
    <w:bookmarkStart w:id="21" w:name="introduction"/>
    <w:p>
      <w:pPr>
        <w:pStyle w:val="Heading2"/>
      </w:pPr>
      <w:r>
        <w:t xml:space="preserve">1. Introduction</w:t>
      </w:r>
    </w:p>
    <w:p>
      <w:pPr>
        <w:pStyle w:val="FirstParagraph"/>
      </w:pPr>
      <w:r>
        <w:t xml:space="preserve">The economic vitality of Ivory Coast is intrinsically linked to its capacity to manage cross-border trade efficiently. At the heart of this management system stands the Customs Officer, a professional tasked with enforcing the laws governing international commerce. In Ivory Coast Abidjan, a city that serves as the economic capital and main port hub of West Africa, the responsibilities of these officers are amplified by volume and complexity. The Port Autonom d’Abidjan handles approximately 85% to 90% of Ivorian foreign trade transactions, making it one of the busiest ports in Sub-Saharan Africa.</w:t>
      </w:r>
    </w:p>
    <w:p>
      <w:pPr>
        <w:pStyle w:val="BodyText"/>
      </w:pPr>
      <w:r>
        <w:t xml:space="preserve">Consequently, the Customs Officer in Ivory Coast Abidjan operates at a nexus where national revenue generation intersects with regional economic integration. This paper explores the historical context, current operational mandates, and future challenges associated with this vital profession. It argues that modernizing the role of the Customs Officer is essential for maintaining Ivory Coast’s competitive edge in international trade while ensuring strict adherence to anti-smuggling and security protocols.</w:t>
      </w:r>
    </w:p>
    <w:bookmarkEnd w:id="21"/>
    <w:bookmarkStart w:id="22" w:name="Xe335ad94dd16fb240bb9c1846fbfc8c9194f46f"/>
    <w:p>
      <w:pPr>
        <w:pStyle w:val="Heading2"/>
      </w:pPr>
      <w:r>
        <w:t xml:space="preserve">2. The Strategic Importance of Abidjan as a Trade Hub</w:t>
      </w:r>
    </w:p>
    <w:p>
      <w:pPr>
        <w:pStyle w:val="FirstParagraph"/>
      </w:pPr>
      <w:r>
        <w:t xml:space="preserve">To understand the significance of the Customs Officer, one must first appreciate the geographic and economic weight of Ivory Coast Abidjan. Historically, Abidjan has been the gateway to Francophone West Africa due to its deep-water port capabilities and extensive hinterland transport networks connecting landlocked neighbors such as Mali, Burkina Faso, and Niger.</w:t>
      </w:r>
    </w:p>
    <w:p>
      <w:pPr>
        <w:pStyle w:val="BodyText"/>
      </w:pPr>
      <w:r>
        <w:t xml:space="preserve">In this context, the Customs Officer serves as the gatekeeper of national sovereignty. Their primary duty involves the classification of goods under the Harmonized System (HS Code), valuation of merchandise for tax purposes, and determination of applicable duties and taxes. However, in Abidjan’s high-volume environment, efficiency is paramount. Delays at customs can ripple through supply chains, increasing costs for importers and affecting consumer prices locally. Therefore, the modern Customs Officer must balance rigorous inspection with swift clearance processes.</w:t>
      </w:r>
    </w:p>
    <w:bookmarkEnd w:id="22"/>
    <w:bookmarkStart w:id="26" w:name="core-functions-and-responsibilities"/>
    <w:p>
      <w:pPr>
        <w:pStyle w:val="Heading2"/>
      </w:pPr>
      <w:r>
        <w:t xml:space="preserve">3. Core Functions and Responsibilities</w:t>
      </w:r>
    </w:p>
    <w:p>
      <w:pPr>
        <w:pStyle w:val="FirstParagraph"/>
      </w:pPr>
      <w:r>
        <w:t xml:space="preserve">The duties of a Customs Officer in Ivory Coast Abidjan are diverse and require a specialized skill set. These functions can be categorized into three main pillars: Fiscal Control, Security, and Trade Facilitation.</w:t>
      </w:r>
    </w:p>
    <w:bookmarkStart w:id="23" w:name="fiscal-control-and-revenue-collection"/>
    <w:p>
      <w:pPr>
        <w:pStyle w:val="Heading3"/>
      </w:pPr>
      <w:r>
        <w:t xml:space="preserve">3.1 Fiscal Control and Revenue Collection</w:t>
      </w:r>
    </w:p>
    <w:p>
      <w:pPr>
        <w:pStyle w:val="FirstParagraph"/>
      </w:pPr>
      <w:r>
        <w:t xml:space="preserve">The primary traditional role of the Customs Officer is ensuring the correct collection of customs duties and taxes (TVA, Droits d’Accise). In Ivory Coast Abidjan, where imports range from consumer goods to industrial machinery and raw materials for cocoa processing, accurate valuation is critical. Officers must verify that declared values match market prices to prevent under-invoicing, a common tactic in tax evasion.</w:t>
      </w:r>
    </w:p>
    <w:bookmarkEnd w:id="23"/>
    <w:bookmarkStart w:id="24" w:name="security-and-illicit-trade-prevention"/>
    <w:p>
      <w:pPr>
        <w:pStyle w:val="Heading3"/>
      </w:pPr>
      <w:r>
        <w:t xml:space="preserve">3.2 Security and Illicit Trade Prevention</w:t>
      </w:r>
    </w:p>
    <w:p>
      <w:pPr>
        <w:pStyle w:val="FirstParagraph"/>
      </w:pPr>
      <w:r>
        <w:t xml:space="preserve">Beyond revenue, the Customs Officer plays a pivotal role in national security. This includes intercepting illicit goods such as counterfeit pharmaceuticals, illegal drugs, and restricted cultural artifacts. Given Abidjan’s status as a major transit point for West Africa, officers are on the front lines of combating transnational organized crime. The use of non-intrusive inspection technologies (X-ray scanners) is now standard practice, requiring officers to interpret complex digital images.</w:t>
      </w:r>
    </w:p>
    <w:bookmarkEnd w:id="24"/>
    <w:bookmarkStart w:id="25" w:name="trade-facilitation-and-digitalization"/>
    <w:p>
      <w:pPr>
        <w:pStyle w:val="Heading3"/>
      </w:pPr>
      <w:r>
        <w:t xml:space="preserve">3.3 Trade Facilitation and Digitalization</w:t>
      </w:r>
    </w:p>
    <w:p>
      <w:pPr>
        <w:pStyle w:val="FirstParagraph"/>
      </w:pPr>
      <w:r>
        <w:t xml:space="preserve">The Ivorian customs administration has aggressively pursued digital transformation through the implementation of ASYCUDA World, an automated system for customs management. The Customs Officer is now expected to be proficient in data analysis and electronic documentation. This shift has streamlined procedures, allowing for "Green Channel" clearances for low-risk traders while focusing physical inspections on high-risk shipments.</w:t>
      </w:r>
    </w:p>
    <w:bookmarkEnd w:id="25"/>
    <w:bookmarkEnd w:id="26"/>
    <w:bookmarkStart w:id="27" w:name="challenges-facing-the-customs-officer"/>
    <w:p>
      <w:pPr>
        <w:pStyle w:val="Heading2"/>
      </w:pPr>
      <w:r>
        <w:t xml:space="preserve">4. Challenges Facing the Customs Officer</w:t>
      </w:r>
    </w:p>
    <w:p>
      <w:pPr>
        <w:pStyle w:val="FirstParagraph"/>
      </w:pPr>
      <w:r>
        <w:t xml:space="preserve">Despite advancements, the Customs Officer in Ivory Coast Abidjan faces significant challenges:</w:t>
      </w:r>
    </w:p>
    <w:p>
      <w:pPr>
        <w:numPr>
          <w:ilvl w:val="0"/>
          <w:numId w:val="1001"/>
        </w:numPr>
        <w:pStyle w:val="Compact"/>
      </w:pPr>
      <w:r>
        <w:rPr>
          <w:bCs/>
          <w:b/>
        </w:rPr>
        <w:t xml:space="preserve">Congestion and Volume:</w:t>
      </w:r>
      <w:r>
        <w:t xml:space="preserve">The sheer volume of containers arriving daily puts immense pressure on officers, leading to potential burnout and increased risk of oversight.</w:t>
      </w:r>
    </w:p>
    <w:p>
      <w:pPr>
        <w:numPr>
          <w:ilvl w:val="0"/>
          <w:numId w:val="1001"/>
        </w:numPr>
        <w:pStyle w:val="Compact"/>
      </w:pPr>
      <w:r>
        <w:rPr>
          <w:bCs/>
          <w:b/>
        </w:rPr>
        <w:t xml:space="preserve">Sophisticated Smuggling Techniques:</w:t>
      </w:r>
      <w:r>
        <w:t xml:space="preserve"> </w:t>
      </w:r>
      <w:r>
        <w:t xml:space="preserve">Criminal networks increasingly use complex methods to hide prohibited items, requiring constant upskilling of personnel.</w:t>
      </w:r>
    </w:p>
    <w:p>
      <w:pPr>
        <w:numPr>
          <w:ilvl w:val="0"/>
          <w:numId w:val="1001"/>
        </w:numPr>
        <w:pStyle w:val="Compact"/>
      </w:pPr>
      <w:r>
        <w:rPr>
          <w:bCs/>
          <w:b/>
        </w:rPr>
        <w:t xml:space="preserve">Ethical Integrity:</w:t>
      </w:r>
      <w:r>
        <w:t xml:space="preserve"> </w:t>
      </w:r>
      <w:r>
        <w:t xml:space="preserve">As with many customs administrations globally, maintaining ethical standards amidst pressure is crucial. Robust internal control mechanisms are required to prevent corruption.</w:t>
      </w:r>
    </w:p>
    <w:p>
      <w:pPr>
        <w:numPr>
          <w:ilvl w:val="0"/>
          <w:numId w:val="1001"/>
        </w:numPr>
        <w:pStyle w:val="Compact"/>
      </w:pPr>
      <w:r>
        <w:rPr>
          <w:bCs/>
          <w:b/>
        </w:rPr>
        <w:t xml:space="preserve">Cross-Border Coordination:</w:t>
      </w:r>
      <w:r>
        <w:t xml:space="preserve"> </w:t>
      </w:r>
      <w:r>
        <w:t xml:space="preserve">Effective management requires seamless coordination between Abidjan port authorities and border posts in neighboring countries, which often suffer from infrastructure disparities.</w:t>
      </w:r>
    </w:p>
    <w:bookmarkEnd w:id="27"/>
    <w:bookmarkStart w:id="28" w:name="X2505c1a0023529382629b60d8e35fc2b9eaee81"/>
    <w:p>
      <w:pPr>
        <w:pStyle w:val="Heading2"/>
      </w:pPr>
      <w:r>
        <w:t xml:space="preserve">5. Recommendations for Professional Development</w:t>
      </w:r>
    </w:p>
    <w:p>
      <w:pPr>
        <w:pStyle w:val="FirstParagraph"/>
      </w:pPr>
      <w:r>
        <w:t xml:space="preserve">To address these challenges, several strategic recommendations are proposed:</w:t>
      </w:r>
    </w:p>
    <w:p>
      <w:pPr>
        <w:numPr>
          <w:ilvl w:val="0"/>
          <w:numId w:val="1002"/>
        </w:numPr>
        <w:pStyle w:val="Compact"/>
      </w:pPr>
      <w:r>
        <w:rPr>
          <w:bCs/>
          <w:b/>
        </w:rPr>
        <w:t xml:space="preserve">CContinuous Training:</w:t>
      </w:r>
      <w:r>
        <w:t xml:space="preserve">The Direction Générale des Douanes should invest in continuous professional development programs focused on digital literacy, negotiation skills, and advanced forensic techniques.</w:t>
      </w:r>
    </w:p>
    <w:p>
      <w:pPr>
        <w:numPr>
          <w:ilvl w:val="0"/>
          <w:numId w:val="1002"/>
        </w:numPr>
        <w:pStyle w:val="Compact"/>
      </w:pPr>
      <w:r>
        <w:rPr>
          <w:bCs/>
          <w:b/>
        </w:rPr>
        <w:t xml:space="preserve">TTechnology Integration:</w:t>
      </w:r>
      <w:r>
        <w:t xml:space="preserve">Further integration of Artificial Intelligence (AI) for risk profiling can help officers prioritize inspections more effectively, reducing idle time and focusing resources on genuine threats.</w:t>
      </w:r>
    </w:p>
    <w:p>
      <w:pPr>
        <w:numPr>
          <w:ilvl w:val="0"/>
          <w:numId w:val="1002"/>
        </w:numPr>
        <w:pStyle w:val="Compact"/>
      </w:pPr>
      <w:r>
        <w:rPr>
          <w:bCs/>
          <w:b/>
        </w:rPr>
        <w:t xml:space="preserve">Regional Harmonization:</w:t>
      </w:r>
      <w:r>
        <w:t xml:space="preserve">Ivory Coast should lead regional efforts to standardize customs procedures across ECOWAS, reducing administrative burdens on officers who deal with cross-border traffic frequently.</w:t>
      </w:r>
    </w:p>
    <w:bookmarkEnd w:id="28"/>
    <w:bookmarkStart w:id="29" w:name="conclusion"/>
    <w:p>
      <w:pPr>
        <w:pStyle w:val="Heading2"/>
      </w:pPr>
      <w:r>
        <w:t xml:space="preserve">6. Conclusion</w:t>
      </w:r>
    </w:p>
    <w:p>
      <w:pPr>
        <w:pStyle w:val="FirstParagraph"/>
      </w:pPr>
      <w:r>
        <w:t xml:space="preserve">The Customs Officer in Ivory Coast Abidjan is a linchpin of the nation’s economic infrastructure. Far from being mere tax collectors, these professionals are essential facilitators of global trade, protectors of national security, and enforcers of legal compliance. As Ivory Coast continues to grow as an economic powerhouse in West Africa, the role of the Customs Officer will only become more complex and critical.</w:t>
      </w:r>
    </w:p>
    <w:p>
      <w:pPr>
        <w:pStyle w:val="BodyText"/>
      </w:pPr>
      <w:r>
        <w:t xml:space="preserve">By embracing technological innovation, prioritizing ethical integrity, and fostering regional cooperation through effective leadership by customs professionals at Abidjan port, Ivory Coast can ensure that its customs administration remains a model of efficiency and security. The future success of trade in the region depends on empowering these officers with the tools, training, and respect they deserve.</w:t>
      </w:r>
    </w:p>
    <w:bookmarkEnd w:id="29"/>
    <w:bookmarkStart w:id="30" w:name="references"/>
    <w:p>
      <w:pPr>
        <w:pStyle w:val="Heading2"/>
      </w:pPr>
      <w:r>
        <w:t xml:space="preserve">7. References</w:t>
      </w:r>
    </w:p>
    <w:p>
      <w:pPr>
        <w:pStyle w:val="FirstParagraph"/>
      </w:pPr>
      <w:r>
        <w:t xml:space="preserve">- Direction Générale des Douanes de Côte d’Ivoire. (2023). *Annual Report on Trade Facilitation and Revenue Collection.*</w:t>
      </w:r>
      <w:r>
        <w:br/>
      </w:r>
      <w:r>
        <w:t xml:space="preserve">- World Bank. (2021). *Logistics Performance Index: Country Profile for Côte d’Ivoire.*</w:t>
      </w:r>
      <w:r>
        <w:br/>
      </w:r>
      <w:r>
        <w:t xml:space="preserve">- UNCTAD. (2019). *ASYCUDA Manual and Implementation Guidelines for West African States.*</w:t>
      </w:r>
      <w:r>
        <w:br/>
      </w:r>
      <w:r>
        <w:t xml:space="preserve">- ECOWAS Commission. (2018). *Common External Tariff and Customs Procedures Harmonization Framework.*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Customs Officer in Ivory Coast Abidjan</dc:title>
  <dc:creator/>
  <dc:language>en</dc:language>
  <cp:keywords/>
  <dcterms:created xsi:type="dcterms:W3CDTF">2026-07-29T21:09:03Z</dcterms:created>
  <dcterms:modified xsi:type="dcterms:W3CDTF">2026-07-29T21:09:03Z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