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0756daf828bb55bdfc9487fba6ea04ffe6d3105"/>
    <w:p>
      <w:pPr>
        <w:pStyle w:val="Heading1"/>
      </w:pPr>
      <w:r>
        <w:t xml:space="preserve">The Role and Evolution of the Customs Officer in Japan Osaka: A Comprehensive Research Analysis</w:t>
      </w:r>
    </w:p>
    <w:p>
      <w:pPr>
        <w:pStyle w:val="FirstParagraph"/>
      </w:pPr>
      <w:r>
        <w:rPr>
          <w:bCs/>
          <w:b/>
        </w:rPr>
        <w:t xml:space="preserve">Abstract:</w:t>
      </w:r>
      <w:r>
        <w:br/>
      </w:r>
      <w:r>
        <w:br/>
      </w:r>
      <w:r>
        <w:t xml:space="preserve">This research paper examines the critical functions, legal frameworks, and operational challenges faced by a Customs Officer within the specific context of Japan Osaka. As one of Japan’s most vital economic gateways, Osaka Port and Kansai International Airport serve as primary nodes for international trade. This study analyzes how the Customs Officer adapts traditional regulatory duties to modern logistical demands, ensuring compliance with Japanese law while facilitating efficient commerce. It further explores the intersection of cultural hospitality (</w:t>
      </w:r>
      <w:r>
        <w:rPr>
          <w:iCs/>
          <w:i/>
        </w:rPr>
        <w:t xml:space="preserve">Omotenashi</w:t>
      </w:r>
      <w:r>
        <w:t xml:space="preserve">) and strict border security, providing a holistic view of this pivotal profession in Osaka.</w:t>
      </w:r>
    </w:p>
    <w:bookmarkStart w:id="20" w:name="introduction"/>
    <w:p>
      <w:pPr>
        <w:pStyle w:val="Heading2"/>
      </w:pPr>
      <w:r>
        <w:t xml:space="preserve">1. Introduction</w:t>
      </w:r>
    </w:p>
    <w:p>
      <w:pPr>
        <w:pStyle w:val="FirstParagraph"/>
      </w:pPr>
      <w:r>
        <w:t xml:space="preserve">The global economy relies heavily on the seamless movement of goods across borders, a process that is regulated and monitored by national authorities. In Japan, the agency responsible for these functions is the Customs Bureau under the Ministry of Finance. Within this vast network, local implementation varies significantly based on regional economic profiles. Nowhere is this more evident than in</w:t>
      </w:r>
      <w:r>
        <w:t xml:space="preserve"> </w:t>
      </w:r>
      <w:r>
        <w:rPr>
          <w:bCs/>
          <w:b/>
        </w:rPr>
        <w:t xml:space="preserve">Japan Osaka</w:t>
      </w:r>
      <w:r>
        <w:t xml:space="preserve">, a historical trade hub that has transitioned from traditional merchant cities to a modern logistics powerhouse.</w:t>
      </w:r>
    </w:p>
    <w:p>
      <w:pPr>
        <w:pStyle w:val="BodyText"/>
      </w:pPr>
      <w:r>
        <w:t xml:space="preserve">This paper focuses specifically on the role of the</w:t>
      </w:r>
      <w:r>
        <w:t xml:space="preserve"> </w:t>
      </w:r>
      <w:r>
        <w:rPr>
          <w:bCs/>
          <w:b/>
        </w:rPr>
        <w:t xml:space="preserve">Customs Officer</w:t>
      </w:r>
      <w:r>
        <w:t xml:space="preserve">. Unlike generic descriptions of border control, this document delves into the unique operational environment of</w:t>
      </w:r>
      <w:r>
        <w:t xml:space="preserve"> </w:t>
      </w:r>
      <w:r>
        <w:rPr>
          <w:bCs/>
          <w:b/>
        </w:rPr>
        <w:t xml:space="preserve">Japan Osaka</w:t>
      </w:r>
      <w:r>
        <w:t xml:space="preserve">, characterized by its dense population, industrial output, and status as a gateway to Western Japan. Understanding the duties and challenges of a Customs Officer in this specific locale is essential for stakeholders involved in international shipping, import/export businesses, and policy makers aiming to streamline trade efficiency.</w:t>
      </w:r>
    </w:p>
    <w:bookmarkEnd w:id="20"/>
    <w:bookmarkStart w:id="21" w:name="the-strategic-importance-of-osaka"/>
    <w:p>
      <w:pPr>
        <w:pStyle w:val="Heading2"/>
      </w:pPr>
      <w:r>
        <w:t xml:space="preserve">2. The Strategic Importance of Osaka</w:t>
      </w:r>
    </w:p>
    <w:p>
      <w:pPr>
        <w:pStyle w:val="FirstParagraph"/>
      </w:pPr>
      <w:r>
        <w:t xml:space="preserve">To understand the work of a</w:t>
      </w:r>
      <w:r>
        <w:t xml:space="preserve"> </w:t>
      </w:r>
      <w:r>
        <w:rPr>
          <w:bCs/>
          <w:b/>
        </w:rPr>
        <w:t xml:space="preserve">Customs Officer</w:t>
      </w:r>
      <w:r>
        <w:t xml:space="preserve">, one must first appreciate the geography and economy of</w:t>
      </w:r>
      <w:r>
        <w:t xml:space="preserve"> </w:t>
      </w:r>
      <w:r>
        <w:rPr>
          <w:bCs/>
          <w:b/>
        </w:rPr>
        <w:t xml:space="preserve">Japan Osaka</w:t>
      </w:r>
      <w:r>
        <w:t xml:space="preserve">. Historically known as "Japan's Kitchen" (</w:t>
      </w:r>
      <w:r>
        <w:rPr>
          <w:iCs/>
          <w:i/>
        </w:rPr>
        <w:t xml:space="preserve">Nihon no Daikokubo</w:t>
      </w:r>
      <w:r>
        <w:t xml:space="preserve">), Osaka has long been a center for commerce. Today, this legacy continues through two primary points of entry: Kansai International Airport (KIX) and the Port of Osaka.</w:t>
      </w:r>
    </w:p>
    <w:p>
      <w:pPr>
        <w:pStyle w:val="BodyText"/>
      </w:pPr>
      <w:r>
        <w:t xml:space="preserve">Kansai International Airport serves as a major international hub for passenger travel and high-value air cargo. It connects</w:t>
      </w:r>
      <w:r>
        <w:t xml:space="preserve"> </w:t>
      </w:r>
      <w:r>
        <w:rPr>
          <w:bCs/>
          <w:b/>
        </w:rPr>
        <w:t xml:space="preserve">Japan Osaka</w:t>
      </w:r>
      <w:r>
        <w:t xml:space="preserve"> </w:t>
      </w:r>
      <w:r>
        <w:t xml:space="preserve">to global markets in Asia, North America, and Europe. Simultaneously, the Port of Osaka handles massive volumes of containerized freight, including automotive parts, machinery components essential for Japan’s manufacturing sector (</w:t>
      </w:r>
      <w:r>
        <w:rPr>
          <w:iCs/>
          <w:i/>
        </w:rPr>
        <w:t xml:space="preserve">Zaibatsu</w:t>
      </w:r>
      <w:r>
        <w:t xml:space="preserve">-derived supply chains), and consumer goods.</w:t>
      </w:r>
    </w:p>
    <w:p>
      <w:pPr>
        <w:pStyle w:val="BodyText"/>
      </w:pPr>
      <w:r>
        <w:t xml:space="preserve">The volume of traffic necessitates a highly specialized workforce. The</w:t>
      </w:r>
      <w:r>
        <w:t xml:space="preserve"> </w:t>
      </w:r>
      <w:r>
        <w:rPr>
          <w:bCs/>
          <w:b/>
        </w:rPr>
        <w:t xml:space="preserve">Customs Officer</w:t>
      </w:r>
      <w:r>
        <w:t xml:space="preserve"> </w:t>
      </w:r>
      <w:r>
        <w:t xml:space="preserve">in this region is not merely an inspector but a facilitator of complex supply chains. The efficiency of Osaka’s industries, including giants like Panasonic, Sharp, and Toyota’s regional logistics hubs, often depends on the speed and accuracy with which local Customs Officers process declarations.</w:t>
      </w:r>
    </w:p>
    <w:bookmarkEnd w:id="21"/>
    <w:bookmarkStart w:id="22" w:name="legal-framework-and-regulatory-duties"/>
    <w:p>
      <w:pPr>
        <w:pStyle w:val="Heading2"/>
      </w:pPr>
      <w:r>
        <w:t xml:space="preserve">3. Legal Framework and Regulatory Duties</w:t>
      </w:r>
    </w:p>
    <w:p>
      <w:pPr>
        <w:pStyle w:val="FirstParagraph"/>
      </w:pPr>
      <w:r>
        <w:t xml:space="preserve">The primary mandate of a</w:t>
      </w:r>
      <w:r>
        <w:t xml:space="preserve"> </w:t>
      </w:r>
      <w:r>
        <w:rPr>
          <w:bCs/>
          <w:b/>
        </w:rPr>
        <w:t xml:space="preserve">Customs Officer</w:t>
      </w:r>
      <w:r>
        <w:t xml:space="preserve"> </w:t>
      </w:r>
      <w:r>
        <w:t xml:space="preserve">in</w:t>
      </w:r>
      <w:r>
        <w:t xml:space="preserve"> </w:t>
      </w:r>
      <w:r>
        <w:rPr>
          <w:bCs/>
          <w:b/>
        </w:rPr>
        <w:t xml:space="preserve">Japan Osaka</w:t>
      </w:r>
      <w:r>
        <w:t xml:space="preserve">, as elsewhere in Japan, is to enforce the Customs Law and other related statutes. These include the Foreign Exchange and Foreign Trade Act, which regulates strategic goods, dual-use technologies, and items that could threaten public safety.</w:t>
      </w:r>
    </w:p>
    <w:p>
      <w:pPr>
        <w:pStyle w:val="BodyText"/>
      </w:pPr>
      <w:r>
        <w:rPr>
          <w:bCs/>
          <w:b/>
        </w:rPr>
        <w:t xml:space="preserve">a. Tariff Classification and Valuation</w:t>
      </w:r>
      <w:r>
        <w:br/>
      </w:r>
      <w:r>
        <w:t xml:space="preserve">A significant portion of a</w:t>
      </w:r>
      <w:r>
        <w:t xml:space="preserve"> </w:t>
      </w:r>
      <w:r>
        <w:rPr>
          <w:bCs/>
          <w:b/>
        </w:rPr>
        <w:t xml:space="preserve">Customs Officer’s</w:t>
      </w:r>
      <w:r>
        <w:t xml:space="preserve"> </w:t>
      </w:r>
      <w:r>
        <w:t xml:space="preserve">time in Osaka is dedicated to verifying the Harmonized System (HS) codes applied by importers. Given that Osaka is an industrial hub, officers frequently encounter complex machinery and electronic components that may fall under ambiguous classifications. Accurate valuation is also critical to prevent trade-based money laundering and tax evasion.</w:t>
      </w:r>
    </w:p>
    <w:p>
      <w:pPr>
        <w:pStyle w:val="BodyText"/>
      </w:pPr>
      <w:r>
        <w:rPr>
          <w:bCs/>
          <w:b/>
        </w:rPr>
        <w:t xml:space="preserve">b. Prohibited and Restricted Items</w:t>
      </w:r>
      <w:r>
        <w:br/>
      </w:r>
      <w:r>
        <w:rPr>
          <w:iCs/>
          <w:i/>
        </w:rPr>
        <w:t xml:space="preserve">Japan Osaka</w:t>
      </w:r>
      <w:r>
        <w:t xml:space="preserve">, being a popular tourist destination for visitors from Asia, Europe, and the Americas, sees a high turnover of luggage at Kansai International Airport.</w:t>
      </w:r>
      <w:r>
        <w:t xml:space="preserve"> </w:t>
      </w:r>
      <w:r>
        <w:rPr>
          <w:bCs/>
          <w:b/>
        </w:rPr>
        <w:t xml:space="preserve">Customs Officers</w:t>
      </w:r>
      <w:r>
        <w:t xml:space="preserve"> </w:t>
      </w:r>
      <w:r>
        <w:t xml:space="preserve">stationed here are trained to detect agricultural products (fruits, meats) that could introduce plant or animal diseases into Japan. Furthermore, they monitor for intellectual property violations and counterfeit goods, which often flow through major metropolitan ports.</w:t>
      </w:r>
    </w:p>
    <w:bookmarkEnd w:id="22"/>
    <w:bookmarkStart w:id="23" w:name="X796536084acad97ef0824083edcdcf056631050"/>
    <w:p>
      <w:pPr>
        <w:pStyle w:val="Heading2"/>
      </w:pPr>
      <w:r>
        <w:t xml:space="preserve">4. Operational Challenges in a High-Traffic Environment</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bCs/>
          <w:b/>
        </w:rPr>
        <w:t xml:space="preserve">Japan Osaka</w:t>
      </w:r>
      <w:r>
        <w:t xml:space="preserve"> </w:t>
      </w:r>
      <w:r>
        <w:t xml:space="preserve">is characterized by high pressure and strict timelines. The following challenges are particularly pronounced:</w:t>
      </w:r>
    </w:p>
    <w:p>
      <w:pPr>
        <w:pStyle w:val="BodyText"/>
      </w:pPr>
      <w:r>
        <w:br/>
      </w:r>
    </w:p>
    <w:p>
      <w:pPr>
        <w:numPr>
          <w:ilvl w:val="0"/>
          <w:numId w:val="1001"/>
        </w:numPr>
        <w:pStyle w:val="Compact"/>
      </w:pPr>
      <w:r>
        <w:rPr>
          <w:iCs/>
          <w:i/>
        </w:rPr>
        <w:t xml:space="preserve">Tenure Pressure:</w:t>
      </w:r>
    </w:p>
    <w:p>
      <w:pPr>
        <w:numPr>
          <w:ilvl w:val="0"/>
          <w:numId w:val="1001"/>
        </w:numPr>
        <w:pStyle w:val="Compact"/>
      </w:pPr>
      <w:r>
        <w:rPr>
          <w:iCs/>
          <w:i/>
        </w:rPr>
        <w:t xml:space="preserve">Digital Transformation:</w:t>
      </w:r>
    </w:p>
    <w:p>
      <w:pPr>
        <w:numPr>
          <w:ilvl w:val="0"/>
          <w:numId w:val="1001"/>
        </w:numPr>
        <w:pStyle w:val="Compact"/>
      </w:pPr>
      <w:r>
        <w:rPr>
          <w:iCs/>
          <w:i/>
        </w:rPr>
        <w:t xml:space="preserve">Cultural Nuances:</w:t>
      </w:r>
    </w:p>
    <w:bookmarkEnd w:id="23"/>
    <w:bookmarkStart w:id="24" w:name="security-vs.-facilitation"/>
    <w:p>
      <w:pPr>
        <w:pStyle w:val="Heading2"/>
      </w:pPr>
      <w:r>
        <w:t xml:space="preserve">5. Security vs. Facilitation</w:t>
      </w:r>
    </w:p>
    <w:p>
      <w:pPr>
        <w:pStyle w:val="FirstParagraph"/>
      </w:pPr>
      <w:r>
        <w:t xml:space="preserve">The modern role of the</w:t>
      </w:r>
      <w:r>
        <w:t xml:space="preserve"> </w:t>
      </w:r>
      <w:r>
        <w:rPr>
          <w:bCs/>
          <w:b/>
        </w:rPr>
        <w:t xml:space="preserve">Customs Officer</w:t>
      </w:r>
      <w:r>
        <w:t xml:space="preserve"> </w:t>
      </w:r>
      <w:r>
        <w:t xml:space="preserve">is dualistic: they are both a security shield and a trade facilitator. In the context of</w:t>
      </w:r>
      <w:r>
        <w:t xml:space="preserve"> </w:t>
      </w:r>
      <w:r>
        <w:rPr>
          <w:bCs/>
          <w:b/>
        </w:rPr>
        <w:t xml:space="preserve">Japan Osaka</w:t>
      </w:r>
      <w:r>
        <w:t xml:space="preserve">, this duality is critical for national security and economic stability.</w:t>
      </w:r>
    </w:p>
    <w:p>
      <w:pPr>
        <w:pStyle w:val="BodyText"/>
      </w:pPr>
      <w:r>
        <w:br/>
      </w:r>
    </w:p>
    <w:p>
      <w:pPr>
        <w:pStyle w:val="BodyText"/>
      </w:pPr>
      <w:r>
        <w:t xml:space="preserve">National Security:</w:t>
      </w:r>
    </w:p>
    <w:p>
      <w:pPr>
        <w:pStyle w:val="BodyText"/>
      </w:pPr>
      <w:r>
        <w:br/>
      </w:r>
    </w:p>
    <w:p>
      <w:pPr>
        <w:pStyle w:val="BodyText"/>
      </w:pPr>
      <w:r>
        <w:t xml:space="preserve">Ocean ports in Western Japan are entry points for potential threats, including terrorism, narcotics trafficking, and illicit cultural property export. A vigilant</w:t>
      </w:r>
      <w:r>
        <w:t xml:space="preserve"> </w:t>
      </w:r>
      <w:r>
        <w:rPr>
          <w:bCs/>
          <w:b/>
        </w:rPr>
        <w:t xml:space="preserve">Customs Officer</w:t>
      </w:r>
      <w:r>
        <w:t xml:space="preserve"> </w:t>
      </w:r>
      <w:r>
        <w:t xml:space="preserve">uses non-intrusive inspection technologies (X-ray machines, gamma-ray scanners) to screen containers without delaying legitimate trade.</w:t>
      </w:r>
    </w:p>
    <w:p>
      <w:pPr>
        <w:pStyle w:val="BodyText"/>
      </w:pPr>
      <w:r>
        <w:br/>
      </w:r>
    </w:p>
    <w:p>
      <w:pPr>
        <w:pStyle w:val="BodyText"/>
      </w:pPr>
      <w:r>
        <w:t xml:space="preserve">Economic Facilitation:</w:t>
      </w:r>
    </w:p>
    <w:p>
      <w:pPr>
        <w:pStyle w:val="BodyText"/>
      </w:pPr>
      <w:r>
        <w:br/>
      </w:r>
    </w:p>
    <w:p>
      <w:pPr>
        <w:pStyle w:val="BodyText"/>
      </w:pPr>
      <w:r>
        <w:t xml:space="preserve">To support global competitiveness, Japan offers authorized economic operator programs. Companies with high compliance records enjoy expedited clearance.</w:t>
      </w:r>
      <w:r>
        <w:t xml:space="preserve"> </w:t>
      </w:r>
      <w:r>
        <w:rPr>
          <w:bCs/>
          <w:b/>
        </w:rPr>
        <w:t xml:space="preserve">Customs Officers</w:t>
      </w:r>
      <w:r>
        <w:t xml:space="preserve"> </w:t>
      </w:r>
      <w:r>
        <w:t xml:space="preserve">in Osaka play a key role in auditing these operators, ensuring that trust is not abused. This risk-management approach allows officers to focus their limited resources on suspicious shipments rather than routine checks.</w:t>
      </w:r>
    </w:p>
    <w:bookmarkEnd w:id="24"/>
    <w:bookmarkStart w:id="25" w:name="X6cbd872e06016ec013408a288386c87e1016804"/>
    <w:p>
      <w:pPr>
        <w:pStyle w:val="Heading2"/>
      </w:pPr>
      <w:r>
        <w:t xml:space="preserve">6. Future Outlook and Technological Integration</w:t>
      </w:r>
    </w:p>
    <w:p>
      <w:pPr>
        <w:pStyle w:val="FirstParagraph"/>
      </w:pPr>
      <w:r>
        <w:br/>
      </w:r>
    </w:p>
    <w:p>
      <w:pPr>
        <w:pStyle w:val="BodyText"/>
      </w:pPr>
      <w:r>
        <w:t xml:space="preserve">The future of the</w:t>
      </w:r>
      <w:r>
        <w:t xml:space="preserve"> </w:t>
      </w:r>
      <w:r>
        <w:rPr>
          <w:bCs/>
          <w:b/>
        </w:rPr>
        <w:t xml:space="preserve">Customs Officer</w:t>
      </w:r>
      <w:r>
        <w:t xml:space="preserve"> </w:t>
      </w:r>
      <w:r>
        <w:t xml:space="preserve">profession in</w:t>
      </w:r>
      <w:r>
        <w:t xml:space="preserve"> </w:t>
      </w:r>
      <w:r>
        <w:rPr>
          <w:bCs/>
          <w:b/>
        </w:rPr>
        <w:t xml:space="preserve">Japan Osaka</w:t>
      </w:r>
    </w:p>
    <w:p>
      <w:pPr>
        <w:pStyle w:val="BodyText"/>
      </w:pPr>
      <w:r>
        <w:t xml:space="preserve">p will be defined by automation and artificial intelligence. As trade volumes increase, manual inspections will become less feasible for low-risk goods. AI-driven risk engines will pre-screen declarations, allowing officers to act as auditors rather than data entry clerks.</w:t>
      </w:r>
    </w:p>
    <w:p>
      <w:pPr>
        <w:pStyle w:val="BodyText"/>
      </w:pPr>
      <w:r>
        <w:br/>
      </w:r>
    </w:p>
    <w:p>
      <w:pPr>
        <w:pStyle w:val="BodyText"/>
      </w:pPr>
      <w:r>
        <w:t xml:space="preserve">Furthermore, environmental regulations are becoming a new frontier for customs enforcement. A</w:t>
      </w:r>
      <w:r>
        <w:t xml:space="preserve"> </w:t>
      </w:r>
      <w:r>
        <w:rPr>
          <w:bCs/>
          <w:b/>
        </w:rPr>
        <w:t xml:space="preserve">Customs Officer</w:t>
      </w:r>
    </w:p>
    <w:p>
      <w:pPr>
        <w:pStyle w:val="BodyText"/>
      </w:pPr>
      <w:r>
        <w:t xml:space="preserve">p may soon be tasked with verifying carbon footprint declarations and ensuring compliance with international environmental treaties regarding hazardous waste disposal, a growing concern in industrial ports like Osaka.</w:t>
      </w:r>
    </w:p>
    <w:p>
      <w:pPr>
        <w:pStyle w:val="BodyText"/>
      </w:pPr>
      <w:r>
        <w:t xml:space="preserve">7. Conclusion</w:t>
      </w:r>
    </w:p>
    <w:p>
      <w:pPr>
        <w:pStyle w:val="BodyText"/>
      </w:pPr>
      <w:r>
        <w:br/>
      </w:r>
    </w:p>
    <w:p>
      <w:pPr>
        <w:pStyle w:val="BodyText"/>
      </w:pPr>
      <w:r>
        <w:t xml:space="preserve">The role of the</w:t>
      </w:r>
      <w:r>
        <w:t xml:space="preserve"> </w:t>
      </w:r>
      <w:r>
        <w:rPr>
          <w:bCs/>
          <w:b/>
        </w:rPr>
        <w:t xml:space="preserve">Customs Officer</w:t>
      </w:r>
    </w:p>
    <w:p>
      <w:pPr>
        <w:pStyle w:val="BodyText"/>
      </w:pPr>
      <w:r>
        <w:t xml:space="preserve">p in</w:t>
      </w:r>
      <w:r>
        <w:t xml:space="preserve"> </w:t>
      </w:r>
      <w:r>
        <w:rPr>
          <w:bCs/>
          <w:b/>
        </w:rPr>
        <w:t xml:space="preserve">Japan Osaka</w:t>
      </w:r>
    </w:p>
    <w:p>
      <w:pPr>
        <w:pStyle w:val="BodyText"/>
      </w:pPr>
      <w:r>
        <w:t xml:space="preserve">p is far more complex than simple border control. It represents a critical intersection of law, economics, technology, and culture. As a guardian of Japan’s economic interests in Western Japan, these officers ensure that the flow of goods supports both national security and prosperity.</w:t>
      </w:r>
    </w:p>
    <w:p>
      <w:pPr>
        <w:pStyle w:val="BodyText"/>
      </w:pPr>
      <w:r>
        <w:br/>
      </w:r>
    </w:p>
    <w:p>
      <w:pPr>
        <w:pStyle w:val="BodyText"/>
      </w:pPr>
      <w:r>
        <w:t xml:space="preserve">For businesses operating in</w:t>
      </w:r>
      <w:r>
        <w:t xml:space="preserve"> </w:t>
      </w:r>
      <w:r>
        <w:rPr>
          <w:bCs/>
          <w:b/>
        </w:rPr>
        <w:t xml:space="preserve">Japan Osaka</w:t>
      </w:r>
    </w:p>
    <w:p>
      <w:pPr>
        <w:pStyle w:val="BodyText"/>
      </w:pPr>
      <w:r>
        <w:t xml:space="preserve">p&gt;, understanding the rigorous yet facilitative nature of customs procedures is essential for smooth operations. For policymakers, investing in advanced training and technology for these officers ensures that</w:t>
      </w:r>
      <w:r>
        <w:t xml:space="preserve"> </w:t>
      </w:r>
      <w:r>
        <w:rPr>
          <w:bCs/>
          <w:b/>
        </w:rPr>
        <w:t xml:space="preserve">Japan Osaka</w:t>
      </w:r>
    </w:p>
    <w:p>
      <w:pPr>
        <w:pStyle w:val="BodyText"/>
      </w:pPr>
      <w:r>
        <w:t xml:space="preserve">p remains a competitive global logistics hub.</w:t>
      </w:r>
    </w:p>
    <w:p>
      <w:pPr>
        <w:pStyle w:val="BodyText"/>
      </w:pPr>
      <w:r>
        <w:br/>
      </w:r>
    </w:p>
    <w:p>
      <w:pPr>
        <w:pStyle w:val="BodyText"/>
      </w:pPr>
      <w:r>
        <w:t xml:space="preserve">In summary, the</w:t>
      </w:r>
      <w:r>
        <w:t xml:space="preserve"> </w:t>
      </w:r>
      <w:r>
        <w:rPr>
          <w:bCs/>
          <w:b/>
        </w:rPr>
        <w:t xml:space="preserve">Customs Officer</w:t>
      </w:r>
    </w:p>
    <w:p>
      <w:pPr>
        <w:pStyle w:val="BodyText"/>
      </w:pPr>
      <w:r>
        <w:t xml:space="preserve">p serves as the backbone of international trade compliance in this dynamic region. Their ability to adapt to technological changes while upholding strict legal standards defines the efficiency and integrity of Japan’s customs administration in Osaka.</w:t>
      </w:r>
    </w:p>
    <w:p>
      <w:pPr>
        <w:pStyle w:val="BodyText"/>
      </w:pPr>
      <w:r>
        <w:rPr>
          <w:iCs/>
          <w:i/>
        </w:rPr>
        <w:t xml:space="preserve">Research Paper Document: Customs Officer Analysis - Japan Osaka Region</w:t>
      </w:r>
    </w:p>
    <w:p>
      <w:pPr>
        <w:pStyle w:val="BodyText"/>
      </w:pPr>
      <w:r>
        <w:t xml:space="preserve">© 2023 Trade and Logistics Studies.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Japan Osaka: A Comprehensive Research Analysis</dc:title>
  <dc:creator/>
  <dc:language>en</dc:language>
  <cp:keywords/>
  <dcterms:created xsi:type="dcterms:W3CDTF">2026-07-29T19:37:54Z</dcterms:created>
  <dcterms:modified xsi:type="dcterms:W3CDTF">2026-07-29T19:37:54Z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