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Mexico</w:t>
      </w:r>
      <w:r>
        <w:t xml:space="preserve"> </w:t>
      </w:r>
      <w:r>
        <w:t xml:space="preserve">City</w:t>
      </w:r>
    </w:p>
    <w:bookmarkStart w:id="27" w:name="Xc1bddb7cd6c6788047abcbe78e68b0e255d7800"/>
    <w:p>
      <w:pPr>
        <w:pStyle w:val="Heading1"/>
      </w:pPr>
      <w:r>
        <w:t xml:space="preserve">The Role and Evolution of Customs Officers in Mexico City</w:t>
      </w:r>
    </w:p>
    <w:p>
      <w:pPr>
        <w:pStyle w:val="FirstParagraph"/>
      </w:pPr>
      <w:r>
        <w:rPr>
          <w:bCs/>
          <w:b/>
        </w:rPr>
        <w:t xml:space="preserve">Abstract</w:t>
      </w:r>
    </w:p>
    <w:p>
      <w:pPr>
        <w:pStyle w:val="BodyText"/>
      </w:pPr>
      <w:r>
        <w:t xml:space="preserve">This research paper examines the critical function, operational challenges, and strategic importance of Customs Officers within the specific context of Mexico City. As the capital and economic hub of Mexico, this metropolitan area serves as a central node for international trade, logistics, and security enforcement. The study explores how Customs Officers adapt to modern geopolitical pressures while maintaining national sovereignty and facilitating legitimate commerce.</w:t>
      </w:r>
    </w:p>
    <w:bookmarkStart w:id="20" w:name="introduction"/>
    <w:p>
      <w:pPr>
        <w:pStyle w:val="Heading2"/>
      </w:pPr>
      <w:r>
        <w:t xml:space="preserve">Introduction</w:t>
      </w:r>
    </w:p>
    <w:p>
      <w:pPr>
        <w:pStyle w:val="FirstParagraph"/>
      </w:pPr>
      <w:r>
        <w:t xml:space="preserve">The integration of Mexico into the global economy has fundamentally altered the operational landscape for government officials responsible for border control and trade regulation. In this complex environment, the Customs Officer serves as the primary guardian of national economic interests and public safety. This paper specifically focuses on Mexico City, a unique jurisdiction that lacks a physical international land border but possesses significant customs infrastructure due to its role as an inland port and logistics hub.</w:t>
      </w:r>
    </w:p>
    <w:p>
      <w:pPr>
        <w:pStyle w:val="BodyText"/>
      </w:pPr>
      <w:r>
        <w:t xml:space="preserve">Unlike traditional coastal entry points such as Veracruz or Tijuana, the Customs Officers operating in Mexico Mexico City face distinct challenges. These include the management of heavy air freight at Benito Juárez International Airport, the regulation of cargo moving through inland dry ports, and the enforcement of tax laws within a dense urban environment. Understanding these dynamics is essential for comprehending how trade facilitation and security are balanced in one of Latin America’s most significant metropolitan areas.</w:t>
      </w:r>
    </w:p>
    <w:bookmarkEnd w:id="20"/>
    <w:bookmarkStart w:id="21" w:name="the-operational-mandate"/>
    <w:p>
      <w:pPr>
        <w:pStyle w:val="Heading2"/>
      </w:pPr>
      <w:r>
        <w:t xml:space="preserve">The Operational Mandate</w:t>
      </w:r>
    </w:p>
    <w:p>
      <w:pPr>
        <w:pStyle w:val="FirstParagraph"/>
      </w:pPr>
      <w:r>
        <w:t xml:space="preserve">The primary duty of a Customs Officer is to ensure compliance with national laws regarding the import and export of goods. In Mexico City, this mandate extends beyond simple tariff collection. It involves sophisticated risk assessment, intelligence-led inspections, and coordination with other federal agencies such as the National Guard and tax authorities.</w:t>
      </w:r>
    </w:p>
    <w:p>
      <w:pPr>
        <w:pStyle w:val="BodyText"/>
      </w:pPr>
      <w:r>
        <w:t xml:space="preserve">Customs Officers are trained to identify discrepancies in documentation that may indicate fraud, smuggling of prohibited substances, or violations of intellectual property rights. Given that Mexico City is a major distribution center for multinational corporations, the volume of goods passing through its checkpoints is immense. Therefore, the efficiency and integrity of Customs Officers directly impact the supply chain reliability for companies operating throughout North America.</w:t>
      </w:r>
    </w:p>
    <w:bookmarkEnd w:id="21"/>
    <w:bookmarkStart w:id="22" w:name="security-challenges-in-an-urban-context"/>
    <w:p>
      <w:pPr>
        <w:pStyle w:val="Heading2"/>
      </w:pPr>
      <w:r>
        <w:t xml:space="preserve">Security Challenges in an Urban Context</w:t>
      </w:r>
    </w:p>
    <w:p>
      <w:pPr>
        <w:pStyle w:val="FirstParagraph"/>
      </w:pPr>
      <w:r>
        <w:t xml:space="preserve">The presence of organized crime and transnational smuggling networks poses a significant threat to the stability of trade routes. In Mexico City, where high-value electronics, pharmaceuticals, and luxury goods are frequently traded, Customs Officers must remain vigilant against sophisticated criminal enterprises. These groups often attempt to exploit vulnerabilities in the logistics sector by bribing officials or creating counterfeit documentation.</w:t>
      </w:r>
    </w:p>
    <w:p>
      <w:pPr>
        <w:pStyle w:val="BodyText"/>
      </w:pPr>
      <w:r>
        <w:t xml:space="preserve">To combat these threats, modern training programs for Customs Officers have evolved to include advanced detection technologies and forensic accounting skills. The ability to detect illicit activities without disrupting legitimate trade is a delicate balance that requires continuous professional development. Furthermore, the geopolitical relationship between Mexico and its northern neighbor necessitates strict adherence to international security protocols, requiring Customs Officers to act as the first line of defense against illegal flows across borders.</w:t>
      </w:r>
    </w:p>
    <w:bookmarkEnd w:id="22"/>
    <w:bookmarkStart w:id="23" w:name="X69bc2057c0c12fd8e616460eb9cc6fb11864b8c"/>
    <w:p>
      <w:pPr>
        <w:pStyle w:val="Heading2"/>
      </w:pPr>
      <w:r>
        <w:t xml:space="preserve">Technological Integration and Modernization</w:t>
      </w:r>
    </w:p>
    <w:p>
      <w:pPr>
        <w:pStyle w:val="FirstParagraph"/>
      </w:pPr>
      <w:r>
        <w:t xml:space="preserve">The digitization of customs processes has transformed the role of the Customs Officer. Non-Intrusive Inspection (NII) systems, such as large-scale X-ray scanners and gamma-ray imagers, allow officers to scan containers without physically opening them. This technology significantly increases throughput while enhancing security.</w:t>
      </w:r>
    </w:p>
    <w:p>
      <w:pPr>
        <w:pStyle w:val="BodyText"/>
      </w:pPr>
      <w:r>
        <w:t xml:space="preserve">In Mexico City, where congestion is a persistent issue due to urban density, these technological tools are vital. They allow Customs Officers to prioritize high-risk shipments based on data analytics rather than random checks. This data-driven approach enhances the effectiveness of enforcement actions and reduces delays for compliant traders. However, it also requires officers to possess strong analytical skills to interpret complex data sets generated by these systems.</w:t>
      </w:r>
    </w:p>
    <w:bookmarkEnd w:id="23"/>
    <w:bookmarkStart w:id="24" w:name="economic-impact-and-trade-facilitation"/>
    <w:p>
      <w:pPr>
        <w:pStyle w:val="Heading2"/>
      </w:pPr>
      <w:r>
        <w:t xml:space="preserve">Economic Impact and Trade Facilitation</w:t>
      </w:r>
    </w:p>
    <w:p>
      <w:pPr>
        <w:pStyle w:val="FirstParagraph"/>
      </w:pPr>
      <w:r>
        <w:t xml:space="preserve">Beyond security, Customs Officers play a crucial role in fostering economic growth. By ensuring fair trade practices and collecting appropriate tariffs, they contribute to national revenue. Efficient customs procedures reduce the cost of doing business, making Mexico City more attractive for foreign investment.</w:t>
      </w:r>
    </w:p>
    <w:p>
      <w:pPr>
        <w:pStyle w:val="BodyText"/>
      </w:pPr>
      <w:r>
        <w:t xml:space="preserve">The implementation of authorized trader programs (such as AEO - Authorized Economic Operator) has further streamlined operations for trusted partners. Customs Officers work closely with these entities to provide faster clearance times in exchange for strict adherence to security standards. This public-private partnership model exemplifies the shift from purely enforcement-oriented roles toward collaborative trade facilitation.</w:t>
      </w:r>
    </w:p>
    <w:bookmarkEnd w:id="24"/>
    <w:bookmarkStart w:id="25" w:name="human-factors-and-ethical-standards"/>
    <w:p>
      <w:pPr>
        <w:pStyle w:val="Heading2"/>
      </w:pPr>
      <w:r>
        <w:t xml:space="preserve">Human Factors and Ethical Standards</w:t>
      </w:r>
    </w:p>
    <w:p>
      <w:pPr>
        <w:pStyle w:val="FirstParagraph"/>
      </w:pPr>
      <w:r>
        <w:t xml:space="preserve">The integrity of the Customs Officer is perhaps the most critical asset in combating corruption. In high-pressure environments, ethical lapses can lead to severe national security breaches and economic losses. Therefore, rigorous vetting processes and continuous ethics training are paramount.</w:t>
      </w:r>
    </w:p>
    <w:p>
      <w:pPr>
        <w:pStyle w:val="BodyText"/>
      </w:pPr>
      <w:r>
        <w:t xml:space="preserve">Mexico City serves as a testing ground for these anti-corruption measures due to its visibility and strategic importance. International observers often scrutinize the operations of Mexican customs authorities, making transparency in the conduct of Customs Officers essential for maintaining trust among international trading partners.</w:t>
      </w:r>
    </w:p>
    <w:bookmarkEnd w:id="25"/>
    <w:bookmarkStart w:id="26" w:name="conclusion"/>
    <w:p>
      <w:pPr>
        <w:pStyle w:val="Heading2"/>
      </w:pPr>
      <w:r>
        <w:t xml:space="preserve">Conclusion</w:t>
      </w:r>
    </w:p>
    <w:p>
      <w:pPr>
        <w:pStyle w:val="FirstParagraph"/>
      </w:pPr>
      <w:r>
        <w:t xml:space="preserve">In conclusion, Customs Officers in Mexico City perform a multifaceted role that is central to both national security and economic prosperity. They operate at the intersection of global trade dynamics and local urban challenges, requiring a blend of technical expertise, analytical capability, and ethical fortitude.</w:t>
      </w:r>
    </w:p>
    <w:p>
      <w:pPr>
        <w:pStyle w:val="BodyText"/>
      </w:pPr>
      <w:r>
        <w:t xml:space="preserve">As global supply chains become increasingly complex, the importance of well-trained Customs Officers will only grow. For Mexico City to maintain its status as a premier logistics hub in Latin America, continued investment in the professional development and technological resources of these officers is imperative. Their work ensures that while goods move freely for legitimate purposes, threats to national integrity are effectively mitigated.</w:t>
      </w:r>
    </w:p>
    <w:p>
      <w:pPr>
        <w:pStyle w:val="BodyText"/>
      </w:pPr>
      <w:r>
        <w:t xml:space="preserve">The evolution of the Customs Officer from a simple gatekeeper to a sophisticated trade analyst reflects broader trends in international commerce. In Mexico City, this transformation is ongoing and critical for the future stability and growth of the region's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Mexico City</dc:title>
  <dc:creator/>
  <dc:language>en</dc:language>
  <cp:keywords/>
  <dcterms:created xsi:type="dcterms:W3CDTF">2026-07-29T15:37:34Z</dcterms:created>
  <dcterms:modified xsi:type="dcterms:W3CDTF">2026-07-29T15:37:34Z</dcterms:modified>
</cp:coreProperties>
</file>

<file path=docProps/custom.xml><?xml version="1.0" encoding="utf-8"?>
<Properties xmlns="http://schemas.openxmlformats.org/officeDocument/2006/custom-properties" xmlns:vt="http://schemas.openxmlformats.org/officeDocument/2006/docPropsVTypes"/>
</file>