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Security,</w:t>
      </w:r>
      <w:r>
        <w:t xml:space="preserve"> </w:t>
      </w:r>
      <w:r>
        <w:t xml:space="preserve">Compliance,</w:t>
      </w:r>
      <w:r>
        <w:t xml:space="preserve"> </w:t>
      </w:r>
      <w:r>
        <w:t xml:space="preserve">and</w:t>
      </w:r>
      <w:r>
        <w:t xml:space="preserve"> </w:t>
      </w:r>
      <w:r>
        <w:t xml:space="preserve">Trade</w:t>
      </w:r>
      <w:r>
        <w:t xml:space="preserve"> </w:t>
      </w:r>
      <w:r>
        <w:t xml:space="preserve">Facilitation</w:t>
      </w:r>
    </w:p>
    <w:bookmarkStart w:id="30" w:name="X864568dc4beefc1aa283e0f8dea81f9bdffd89d"/>
    <w:p>
      <w:pPr>
        <w:pStyle w:val="Heading1"/>
      </w:pPr>
      <w:r>
        <w:t xml:space="preserve">The Evolving Role of the Customs Officer in New Zealand Auckland: Security, Compliance, and Trade Facilitation</w:t>
      </w:r>
    </w:p>
    <w:p>
      <w:pPr>
        <w:pStyle w:val="FirstParagraph"/>
      </w:pPr>
      <w:r>
        <w:rPr>
          <w:iCs/>
          <w:i/>
          <w:bCs/>
          <w:b/>
        </w:rPr>
        <w:t xml:space="preserve">Abstract:</w:t>
      </w:r>
      <w:r>
        <w:br/>
      </w:r>
      <w:r>
        <w:t xml:space="preserve">This research paper examines the critical functions of the Customs Officer within the specific context of New Zealand Auckland. As a primary gateway for international trade and travel, Auckland’s ports and airports demand rigorous oversight to ensure national security, biosecurity integrity, and economic stability. This document explores the dual mandate of modern customs officials: enforcing strict compliance with legislative frameworks while simultaneously facilitating legitimate commerce. It analyzes the technological advancements driving this sector, the challenges posed by illicit trade networks, and the strategic importance of Auckland as a logistical hub for Trans-Tasman and Pacific Rim relations.</w:t>
      </w:r>
    </w:p>
    <w:bookmarkStart w:id="20" w:name="introduction"/>
    <w:p>
      <w:pPr>
        <w:pStyle w:val="Heading2"/>
      </w:pPr>
      <w:r>
        <w:t xml:space="preserve">1. Introduction</w:t>
      </w:r>
    </w:p>
    <w:p>
      <w:pPr>
        <w:pStyle w:val="FirstParagraph"/>
      </w:pPr>
      <w:r>
        <w:t xml:space="preserve">In an increasingly globalized economy, the role of border control agencies has transcended traditional tax collection to encompass complex national security, public health, and environmental protection mandates. Nowhere is this more evident than in New Zealand Auckland, a city that serves as the economic heartbeat of the nation and a critical node in international supply chains. For any individual or entity engaged with the border authorities at Auckland Airport or the Ports of Auckland, understanding the function of the Customs Officer is paramount.</w:t>
      </w:r>
    </w:p>
    <w:p>
      <w:pPr>
        <w:pStyle w:val="BodyText"/>
      </w:pPr>
      <w:r>
        <w:t xml:space="preserve">The modern Customs Officer operates at the intersection of law enforcement and customer service. In New Zealand, these officers are employed by New Zealand Customs Service (NZCS), a government department responsible for managing borders to protect society and facilitate legitimate trade. This paper argues that in Auckland, given its unique geographic position and high volume of transit traffic, the Customs Officer’s role is pivotal in maintaining the balance between open commerce and stringent border security.</w:t>
      </w:r>
    </w:p>
    <w:bookmarkEnd w:id="20"/>
    <w:bookmarkStart w:id="21" w:name="the-strategic-importance-of-auckland"/>
    <w:p>
      <w:pPr>
        <w:pStyle w:val="Heading2"/>
      </w:pPr>
      <w:r>
        <w:t xml:space="preserve">2. The Strategic Importance of Auckland</w:t>
      </w:r>
    </w:p>
    <w:p>
      <w:pPr>
        <w:pStyle w:val="FirstParagraph"/>
      </w:pPr>
      <w:r>
        <w:t xml:space="preserve">Auckland is not merely a city; it is a logistics powerhouse. It handles approximately 40% of New Zealand’s total international trade by value. The Ports of Auckland process millions of TEUs (Twenty-foot Equivalent Units) annually, while Auckland Airport serves as the busiest aviation hub in the country, connecting New Zealand to destinations across Asia-Pacific and beyond.</w:t>
      </w:r>
    </w:p>
    <w:p>
      <w:pPr>
        <w:pStyle w:val="BodyText"/>
      </w:pPr>
      <w:r>
        <w:t xml:space="preserve">For the Customs Officer stationed in this region, this density creates a high-pressure environment. The sheer volume of containers passing through Manukau Harbour and passenger throughput at Terminals 1 and 2 requires sophisticated risk management strategies. Unlike smaller regional offices, the Auckland-based Customs Officer must deal with complex supply chain disruptions, high-value intellectual property theft attempts, and significant biosecurity risks due to the diversity of commodities entering the country.</w:t>
      </w:r>
    </w:p>
    <w:bookmarkEnd w:id="21"/>
    <w:bookmarkStart w:id="25" w:name="X364f959c31cf38cbc8b57b5c6e1ac1ef5276014"/>
    <w:p>
      <w:pPr>
        <w:pStyle w:val="Heading2"/>
      </w:pPr>
      <w:r>
        <w:t xml:space="preserve">3. Core Responsibilities: Security vs. Facilitation</w:t>
      </w:r>
    </w:p>
    <w:bookmarkStart w:id="22" w:name="biosecurity-and-border-protection"/>
    <w:p>
      <w:pPr>
        <w:pStyle w:val="Heading3"/>
      </w:pPr>
      <w:r>
        <w:t xml:space="preserve">3.1 Biosecurity and Border Protection</w:t>
      </w:r>
    </w:p>
    <w:p>
      <w:pPr>
        <w:pStyle w:val="FirstParagraph"/>
      </w:pPr>
      <w:r>
        <w:t xml:space="preserve">A fundamental aspect of a Customs Officer’s duty in New Zealand is supporting biosecurity efforts, often in conjunction with the Ministry for Primary Industries (MPI). Auckland is the primary point of entry for many illicit agricultural products. A Customs Officer must be vigilant against undeclared food, plant materials, and soil that can carry devastating pests and diseases. In this capacity, the officer acts as a frontline defender of New Zealand’s pristine environment and agricultural export economy.</w:t>
      </w:r>
    </w:p>
    <w:bookmarkEnd w:id="22"/>
    <w:bookmarkStart w:id="23" w:name="revenue-collection-and-compliance"/>
    <w:p>
      <w:pPr>
        <w:pStyle w:val="Heading3"/>
      </w:pPr>
      <w:r>
        <w:t xml:space="preserve">3.2 Revenue Collection and Compliance</w:t>
      </w:r>
    </w:p>
    <w:p>
      <w:pPr>
        <w:pStyle w:val="FirstParagraph"/>
      </w:pPr>
      <w:r>
        <w:t xml:space="preserve">Historically, the primary role of customs was collecting duties and taxes (GST). While automated systems now handle much of this, the Customs Officer remains essential for compliance verification. In Auckland’s commercial districts, officers audit importers to ensure correct classification of goods under the HS Code system. Misclassification can lead to significant revenue leakage for the New Zealand government or unfair competition for local industries.</w:t>
      </w:r>
    </w:p>
    <w:bookmarkEnd w:id="23"/>
    <w:bookmarkStart w:id="24" w:name="prohibition-and-restriction-enforcement"/>
    <w:p>
      <w:pPr>
        <w:pStyle w:val="Heading3"/>
      </w:pPr>
      <w:r>
        <w:t xml:space="preserve">3.3 Prohibition and Restriction Enforcement</w:t>
      </w:r>
    </w:p>
    <w:p>
      <w:pPr>
        <w:pStyle w:val="FirstParagraph"/>
      </w:pPr>
      <w:r>
        <w:t xml:space="preserve">New Zealand has strict laws regarding firearms, offensive weapons, controlled drugs, and hazardous substances. Customs Officers in Auckland utilize advanced scanning technologies at airports and ports to detect concealed items. The role requires high-level investigative skills to identify sophisticated concealment methods used by organized crime syndicates attempting to smuggle illicit substances into the local market.</w:t>
      </w:r>
    </w:p>
    <w:bookmarkEnd w:id="24"/>
    <w:bookmarkEnd w:id="25"/>
    <w:bookmarkStart w:id="26" w:name="X745a0dd75312ad487a312765be93bfe322224a8"/>
    <w:p>
      <w:pPr>
        <w:pStyle w:val="Heading2"/>
      </w:pPr>
      <w:r>
        <w:t xml:space="preserve">4. Technological Integration and Risk Management</w:t>
      </w:r>
    </w:p>
    <w:p>
      <w:pPr>
        <w:pStyle w:val="FirstParagraph"/>
      </w:pPr>
      <w:r>
        <w:t xml:space="preserve">The modern Customs Officer in New Zealand Auckland does not work in isolation but relies on a robust technological ecosystem. The introduction of the Cargo Advance Statement (CAS) and integrated data analytics allows officers to target inspections based on risk rather than random chance.</w:t>
      </w:r>
    </w:p>
    <w:p>
      <w:pPr>
        <w:pStyle w:val="BodyText"/>
      </w:pPr>
      <w:r>
        <w:t xml:space="preserve">Data sharing with international partners is crucial. For instance, information regarding shipments destined for Auckland may be pre-screened against global watchlists before the vessel even departs its port of origin. This "pre-arrival processing" enables Customs Officers to prioritize high-risk containers, ensuring that legitimate trade flows rapidly through the ports while threats are intercepted early.</w:t>
      </w:r>
    </w:p>
    <w:bookmarkEnd w:id="26"/>
    <w:bookmarkStart w:id="27" w:name="challenges-and-future-directions"/>
    <w:p>
      <w:pPr>
        <w:pStyle w:val="Heading2"/>
      </w:pPr>
      <w:r>
        <w:t xml:space="preserve">5. Challenges and Future Directions</w:t>
      </w:r>
    </w:p>
    <w:p>
      <w:pPr>
        <w:pStyle w:val="FirstParagraph"/>
      </w:pPr>
      <w:r>
        <w:t xml:space="preserve">The landscape for the Customs Officer is evolving rapidly due to e-commerce. The rise of direct-to-consumer shipping from overseas platforms has created a surge in small parcels, complicating traditional inspection methods. Auckland’s customs facilities are currently adapting to handle this influx, requiring officers to be adept at both digital data analysis and physical examination.</w:t>
      </w:r>
    </w:p>
    <w:p>
      <w:pPr>
        <w:pStyle w:val="BodyText"/>
      </w:pPr>
      <w:r>
        <w:t xml:space="preserve">Furthermore, geopolitical tensions impact trade routes. As New Zealand strengthens its economic ties with the Pacific Islands and Asian markets via agreements like the CPTPP (Comprehensive and Progressive Agreement for Trans-Pacific Partnership), Customs Officers must possess a nuanced understanding of diverse regulatory regimes. Training programs in Auckland now emphasize cultural competency alongside legal expertise.</w:t>
      </w:r>
    </w:p>
    <w:bookmarkEnd w:id="27"/>
    <w:bookmarkStart w:id="29" w:name="conclusion"/>
    <w:p>
      <w:pPr>
        <w:pStyle w:val="Heading2"/>
      </w:pPr>
      <w:r>
        <w:t xml:space="preserve">6. Conclusion</w:t>
      </w:r>
    </w:p>
    <w:p>
      <w:pPr>
        <w:pStyle w:val="FirstParagraph"/>
      </w:pPr>
      <w:r>
        <w:t xml:space="preserve">The role of the Customs Officer in New Zealand Auckland is far more complex than simple gatekeeping. These professionals are essential guardians of national sovereignty, protectors of public health, and enablers of economic prosperity. In a city that serves as New Zealand’s main interface with the world, their ability to navigate the delicate balance between security enforcement and trade facilitation determines the efficiency and safety of both international travel and commerce.</w:t>
      </w:r>
    </w:p>
    <w:p>
      <w:pPr>
        <w:pStyle w:val="BodyText"/>
      </w:pPr>
      <w:r>
        <w:t xml:space="preserve">As technology advances and global threats become more sophisticated, the investment in training, tools, and intelligence for Auckland-based Customs Officers will remain a critical component of New Zealand’s national security strategy. Understanding this role is vital for businesses operating in the region to ensure compliance and avoid costly disruptions.</w:t>
      </w:r>
    </w:p>
    <w:p>
      <w:r>
        <w:pict>
          <v:rect style="width:0;height:1.5pt" o:hralign="center" o:hrstd="t" o:hr="t"/>
        </w:pict>
      </w:r>
    </w:p>
    <w:bookmarkStart w:id="28" w:name="references"/>
    <w:p>
      <w:pPr>
        <w:pStyle w:val="Heading3"/>
      </w:pPr>
      <w:r>
        <w:t xml:space="preserve">References</w:t>
      </w:r>
    </w:p>
    <w:p>
      <w:pPr>
        <w:pStyle w:val="FirstParagraph"/>
      </w:pPr>
      <w:r>
        <w:t xml:space="preserve">New Zealand Customs Service. (2023). *Annual Report 2022-2023*. Wellington: NZ Government.</w:t>
      </w:r>
    </w:p>
    <w:p>
      <w:pPr>
        <w:pStyle w:val="BodyText"/>
      </w:pPr>
      <w:r>
        <w:t xml:space="preserve">Inland Revenue Department. (n.d.). *Customs Legislation and Compliance Guide*. Retrieved fromIRD.govt.nz</w:t>
      </w:r>
    </w:p>
    <w:p>
      <w:pPr>
        <w:pStyle w:val="BodyText"/>
      </w:pPr>
      <w:r>
        <w:t xml:space="preserve">Auckland Council. (2021). *Regional Economic Strategy: Logistics and Transport Infrastructure*. Auckland: Auckland Council Publications.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New Zealand Auckland: Security, Compliance, and Trade Facilitation</dc:title>
  <dc:creator/>
  <dc:language>en</dc:language>
  <cp:keywords/>
  <dcterms:created xsi:type="dcterms:W3CDTF">2026-07-29T19:56:12Z</dcterms:created>
  <dcterms:modified xsi:type="dcterms:W3CDTF">2026-07-29T19:56:12Z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