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9" w:name="X4aeb3a1aa44dca4f667211007f537fff5e475a1"/>
    <w:p>
      <w:pPr>
        <w:pStyle w:val="Heading1"/>
      </w:pPr>
      <w:r>
        <w:t xml:space="preserve">The Role and Responsibilities of a Customs Officer in Spain, Madrid</w:t>
      </w:r>
    </w:p>
    <w:p>
      <w:pPr>
        <w:pStyle w:val="FirstParagraph"/>
      </w:pPr>
      <w:r>
        <w:rPr>
          <w:bCs/>
          <w:b/>
        </w:rPr>
        <w:t xml:space="preserve">Author:</w:t>
      </w:r>
      <w:r>
        <w:t xml:space="preserve">[Your Name]</w:t>
      </w:r>
    </w:p>
    <w:p>
      <w:pPr>
        <w:pStyle w:val="BodyText"/>
      </w:pPr>
      <w:r>
        <w:rPr>
          <w:bCs/>
          <w:b/>
        </w:rPr>
        <w:t xml:space="preserve">Date:</w:t>
      </w:r>
      <w:r>
        <w:t xml:space="preserve">[Current Date]</w:t>
      </w:r>
      <w:r>
        <w:br/>
      </w:r>
      <w:r>
        <w:rPr>
          <w:iCs/>
          <w:i/>
        </w:rPr>
        <w:t xml:space="preserve">This Research Paper explores the multifaceted duties, legal frameworks, and operational challenges faced by Customs Officers stationed in Madrid.</w:t>
      </w:r>
    </w:p>
    <w:p>
      <w:r>
        <w:pict>
          <v:rect style="width:0;height:1.5pt" o:hralign="center" o:hrstd="t" o:hr="t"/>
        </w:pict>
      </w:r>
    </w:p>
    <w:bookmarkStart w:id="21" w:name="i.-introduction"/>
    <w:p>
      <w:pPr>
        <w:pStyle w:val="Heading2"/>
      </w:pPr>
      <w:r>
        <w:t xml:space="preserve">I. Introduction</w:t>
      </w:r>
    </w:p>
    <w:bookmarkStart w:id="20" w:name="X2b7c6bb0bf2e09748999e8d674f78297f4f30e3"/>
    <w:p>
      <w:pPr>
        <w:pStyle w:val="Heading3"/>
      </w:pPr>
      <w:r>
        <w:t xml:space="preserve">The Importance of Customs Control in Europe’s Capital</w:t>
      </w:r>
    </w:p>
    <w:p>
      <w:pPr>
        <w:pStyle w:val="FirstParagraph"/>
      </w:pPr>
      <w:r>
        <w:t xml:space="preserve">The position of a</w:t>
      </w:r>
      <w:r>
        <w:t xml:space="preserve"> </w:t>
      </w:r>
      <w:r>
        <w:rPr>
          <w:bCs/>
          <w:b/>
        </w:rPr>
        <w:t xml:space="preserve">Customs Officer</w:t>
      </w:r>
      <w:r>
        <w:t xml:space="preserve"> </w:t>
      </w:r>
      <w:r>
        <w:t xml:space="preserve">in Spain is fundamental to maintaining national security, economic stability, and public health standards. In particular, the city of Madrid serves as one of the most critical nodes within the European Union's customs territory. As Spain Madrid acts not merely as an administrative capital but also as a major hub for international air travel (via Adolfo Suárez Madrid–Barajas Airport) and extensive land-based logistics networks connecting to Portugal and France, its border control operations are disproportionately significant in the broader context of EU external borders.</w:t>
      </w:r>
    </w:p>
    <w:p>
      <w:pPr>
        <w:pStyle w:val="BodyText"/>
      </w:pPr>
      <w:r>
        <w:t xml:space="preserve">This paper aims to provide a comprehensive analysis of the functions performed by a</w:t>
      </w:r>
      <w:r>
        <w:t xml:space="preserve"> </w:t>
      </w:r>
      <w:r>
        <w:rPr>
          <w:bCs/>
          <w:b/>
        </w:rPr>
        <w:t xml:space="preserve">Customs Officer</w:t>
      </w:r>
      <w:r>
        <w:t xml:space="preserve"> </w:t>
      </w:r>
      <w:r>
        <w:t xml:space="preserve">within this high-traffic region. By examining legislative mandates, operational procedures, and contemporary challenges such as digitalization and counter-terrorism efforts, we seek to understand how these professionals safeguard Spain’s interests while facilitating legitimate trade and travel.</w:t>
      </w:r>
    </w:p>
    <w:bookmarkEnd w:id="20"/>
    <w:bookmarkEnd w:id="21"/>
    <w:bookmarkStart w:id="28" w:name="X45e83a8ce531f659f6f1ed909c7376b5df52c08"/>
    <w:p>
      <w:pPr>
        <w:pStyle w:val="Heading2"/>
      </w:pPr>
      <w:r>
        <w:t xml:space="preserve">II. Legal Framework Governing Customs Operations</w:t>
      </w:r>
    </w:p>
    <w:bookmarkStart w:id="22" w:name="european-union-integration"/>
    <w:p>
      <w:pPr>
        <w:pStyle w:val="Heading3"/>
      </w:pPr>
      <w:r>
        <w:t xml:space="preserve">European Union Integration</w:t>
      </w:r>
    </w:p>
    <w:p>
      <w:pPr>
        <w:pStyle w:val="FirstParagraph"/>
      </w:pPr>
      <w:r>
        <w:t xml:space="preserve">The authority granted to any</w:t>
      </w:r>
      <w:r>
        <w:t xml:space="preserve"> </w:t>
      </w:r>
      <w:r>
        <w:rPr>
          <w:bCs/>
          <w:b/>
        </w:rPr>
        <w:t xml:space="preserve">Customs Officer</w:t>
      </w:r>
      <w:r>
        <w:t xml:space="preserve"> </w:t>
      </w:r>
      <w:r>
        <w:t xml:space="preserve">in Spain Madrid is derived from both national law and overarching EU regulations. The cornerstone of this framework is the Union Customs Code (UCC), which harmonizes customs procedures across member states. For officers stationed in Spain Madrid, adherence to UCC guidelines ensures that goods moving through the region comply with standardized valuation, origin rules, and classification protocols.</w:t>
      </w:r>
    </w:p>
    <w:p>
      <w:pPr>
        <w:pStyle w:val="BodyText"/>
      </w:pPr>
      <w:r>
        <w:t xml:space="preserve">Additionally, national legislation plays a crucial role. The Spanish Law on Customs Regime outlines specific powers regarding inspection rights, seizure authorities and investigative capabilities. These legal provisions empower a</w:t>
      </w:r>
      <w:r>
        <w:t xml:space="preserve"> </w:t>
      </w:r>
      <w:r>
        <w:rPr>
          <w:bCs/>
          <w:b/>
        </w:rPr>
        <w:t xml:space="preserve">Customs Officer</w:t>
      </w:r>
      <w:r>
        <w:t xml:space="preserve"> </w:t>
      </w:r>
      <w:r>
        <w:t xml:space="preserve">to conduct physical examinations of cargo at key logistics centers located around the capital region, ensuring compliance with import/export restrictions and taxation requirements.</w:t>
      </w:r>
    </w:p>
    <w:p>
      <w:pPr>
        <w:pStyle w:val="BodyText"/>
      </w:pPr>
      <w:r>
        <w:t xml:space="preserve">III. Core Responsibilities of the Customs Officer</w:t>
      </w:r>
    </w:p>
    <w:bookmarkEnd w:id="22"/>
    <w:bookmarkStart w:id="23" w:name="a.-border-security-and-risk-assessment"/>
    <w:p>
      <w:pPr>
        <w:pStyle w:val="Heading3"/>
      </w:pPr>
      <w:r>
        <w:t xml:space="preserve">A. Border Security and Risk Assessment</w:t>
      </w:r>
    </w:p>
    <w:p>
      <w:pPr>
        <w:pStyle w:val="FirstParagraph"/>
      </w:pPr>
      <w:r>
        <w:t xml:space="preserve">The primary duty of a</w:t>
      </w:r>
      <w:r>
        <w:t xml:space="preserve"> </w:t>
      </w:r>
      <w:r>
        <w:rPr>
          <w:bCs/>
          <w:b/>
        </w:rPr>
        <w:t xml:space="preserve">Customs Officer</w:t>
      </w:r>
      <w:r>
        <w:t xml:space="preserve"> </w:t>
      </w:r>
      <w:r>
        <w:t xml:space="preserve">in Spain Madrid involves assessing risks associated with incoming shipments and travelers. Utilizing advanced data analytics provided by EU-wide systems like the New Computerised Transit System (NCTS), officers can identify anomalies before physical interaction occurs. This proactive approach allows them to focus resources on high-risk items such as illicit drugs, counterfeit goods or weapons.</w:t>
      </w:r>
    </w:p>
    <w:bookmarkEnd w:id="23"/>
    <w:bookmarkStart w:id="24" w:name="X35d41b46c6129ac57d1ca71fc2514b6c758309e"/>
    <w:p>
      <w:pPr>
        <w:pStyle w:val="Heading3"/>
      </w:pPr>
      <w:r>
        <w:t xml:space="preserve">B. Trade Facilitation and Revenue Collection</w:t>
      </w:r>
    </w:p>
    <w:p>
      <w:pPr>
        <w:pStyle w:val="FirstParagraph"/>
      </w:pPr>
      <w:r>
        <w:t xml:space="preserve">While enforcement is vital, another essential function of a</w:t>
      </w:r>
      <w:r>
        <w:t xml:space="preserve"> </w:t>
      </w:r>
      <w:r>
        <w:rPr>
          <w:bCs/>
          <w:b/>
        </w:rPr>
        <w:t xml:space="preserve">Customs Officer</w:t>
      </w:r>
      <w:r>
        <w:t xml:space="preserve"> </w:t>
      </w:r>
      <w:r>
        <w:t xml:space="preserve">is facilitating lawful commerce. Efficient processing of declarations ensures that businesses operating in Spain Madrid experience minimal delays when importing raw materials or exporting finished products. Moreover, accurate assessment and collection of duties contribute significantly to the national economy by generating revenue used for public services.</w:t>
      </w:r>
    </w:p>
    <w:bookmarkEnd w:id="24"/>
    <w:bookmarkStart w:id="25" w:name="Xc3bd502722ce094a2b348f76ff7f0e1ffd20fe8"/>
    <w:p>
      <w:pPr>
        <w:pStyle w:val="Heading3"/>
      </w:pPr>
      <w:r>
        <w:t xml:space="preserve">C. Intellectual Property Rights Protection</w:t>
      </w:r>
    </w:p>
    <w:p>
      <w:pPr>
        <w:pStyle w:val="FirstParagraph"/>
      </w:pPr>
      <w:r>
        <w:t xml:space="preserve">Counterfeit merchandise poses a severe threat to legitimate enterprises worldwide. In Madrid, where fashion exhibitions and global markets converge frequently,</w:t>
      </w:r>
      <w:r>
        <w:t xml:space="preserve"> </w:t>
      </w:r>
      <w:r>
        <w:rPr>
          <w:bCs/>
          <w:b/>
        </w:rPr>
        <w:t xml:space="preserve">Customs Officers</w:t>
      </w:r>
      <w:r>
        <w:t xml:space="preserve"> </w:t>
      </w:r>
      <w:r>
        <w:t xml:space="preserve">are trained to detect infringing products bearing unauthorized trademarks or logos. By seizing these goods at entry points near the capital region they protect brand integrity and consumer safety alike.</w:t>
      </w:r>
    </w:p>
    <w:p>
      <w:pPr>
        <w:pStyle w:val="BodyText"/>
      </w:pPr>
      <w:r>
        <w:t xml:space="preserve">IV. Operational Challenges Faced by Customs Officers in Madrid</w:t>
      </w:r>
    </w:p>
    <w:bookmarkEnd w:id="25"/>
    <w:bookmarkStart w:id="26" w:name="a.-managing-high-volume-traffic"/>
    <w:p>
      <w:pPr>
        <w:pStyle w:val="Heading3"/>
      </w:pPr>
      <w:r>
        <w:t xml:space="preserve">A. Managing High Volume Traffic</w:t>
      </w:r>
    </w:p>
    <w:p>
      <w:pPr>
        <w:pStyle w:val="FirstParagraph"/>
      </w:pPr>
      <w:r>
        <w:t xml:space="preserve">Madrid-Barajas Airport alone handles tens of millions passengers annually making it one Europe’s busiest aviation hubs. Consequently,</w:t>
      </w:r>
      <w:r>
        <w:t xml:space="preserve"> </w:t>
      </w:r>
      <w:r>
        <w:rPr>
          <w:bCs/>
          <w:b/>
        </w:rPr>
        <w:t xml:space="preserve">Customs Officers</w:t>
      </w:r>
      <w:r>
        <w:t xml:space="preserve"> </w:t>
      </w:r>
      <w:r>
        <w:t xml:space="preserve">must process vast quantities of luggage and cargo under pressure without compromising thoroughness. Balancing speed versus accuracy remains a persistent challenge requiring sophisticated training programs focused on rapid yet precise decision-making skills.</w:t>
      </w:r>
    </w:p>
    <w:bookmarkEnd w:id="26"/>
    <w:bookmarkStart w:id="27" w:name="Xb552e0c60a8dbd5bc7bf00536a1d446d7db365f"/>
    <w:p>
      <w:pPr>
        <w:pStyle w:val="Heading3"/>
      </w:pPr>
      <w:r>
        <w:t xml:space="preserve">B. Adapting to Technological Advancements</w:t>
      </w:r>
    </w:p>
    <w:p>
      <w:pPr>
        <w:pStyle w:val="FirstParagraph"/>
      </w:pPr>
      <w:r>
        <w:t xml:space="preserve">The rise of e-commerce has transformed traditional trading patterns leading to smaller individual parcels flooding into ports around Spain Madrid daily. Traditional manual checks are no longer feasible; hence</w:t>
      </w:r>
      <w:r>
        <w:t xml:space="preserve"> </w:t>
      </w:r>
      <w:r>
        <w:rPr>
          <w:bCs/>
          <w:b/>
        </w:rPr>
        <w:t xml:space="preserve">Customs Officers</w:t>
      </w:r>
      <w:r>
        <w:t xml:space="preserve"> </w:t>
      </w:r>
      <w:r>
        <w:t xml:space="preserve">must master new technologies including AI-driven scanning machines capable detecting hidden compartments within containers swiftly.</w:t>
      </w:r>
    </w:p>
    <w:p>
      <w:pPr>
        <w:pStyle w:val="BodyText"/>
      </w:pPr>
      <w:r>
        <w:t xml:space="preserve">V. Conclusion</w:t>
      </w:r>
    </w:p>
    <w:p>
      <w:pPr>
        <w:pStyle w:val="BodyText"/>
      </w:pPr>
      <w:r>
        <w:t xml:space="preserve">In conclusion the role of a</w:t>
      </w:r>
      <w:r>
        <w:t xml:space="preserve"> </w:t>
      </w:r>
      <w:r>
        <w:rPr>
          <w:bCs/>
          <w:b/>
        </w:rPr>
        <w:t xml:space="preserve">Customs Officer</w:t>
      </w:r>
      <w:r>
        <w:t xml:space="preserve"> </w:t>
      </w:r>
      <w:r>
        <w:t xml:space="preserve">in Spain Madrid extends far beyond simple gatekeeping—it encompasses complex responsibilities aimed at securing borders protecting citizens’ welfare promoting fair competition among businesses while enabling smooth cross-border exchanges essential for prosperity today’s interconnected world continues evolving rapidly presenting novel threats alongside opportunities demanding vigilance innovation cooperation from those tasked with guarding our collective future safely.</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Responsibilities of a Customs Officer in Spain, Madrid</dc:title>
  <dc:creator/>
  <dc:language>en</dc:language>
  <cp:keywords/>
  <dcterms:created xsi:type="dcterms:W3CDTF">2026-07-29T07:02:17Z</dcterms:created>
  <dcterms:modified xsi:type="dcterms:W3CDTF">2026-07-29T07:02:17Z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