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92f7efe4652d083907314d67a61e594932fea07"/>
    <w:p>
      <w:pPr>
        <w:pStyle w:val="Heading1"/>
      </w:pPr>
      <w:r>
        <w:t xml:space="preserve">The Evolving Role of the Customs Officer in the United Arab Emirates Abu Dhabi</w:t>
      </w:r>
    </w:p>
    <w:p>
      <w:pPr>
        <w:pStyle w:val="FirstParagraph"/>
      </w:pPr>
      <w:r>
        <w:rPr>
          <w:bCs/>
          <w:b/>
        </w:rPr>
        <w:t xml:space="preserve">A Research Paper Analysis on Strategic Compliance, Digital Integration, and Economic Facilitation</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examines the critical function of the Customs Officer within the strategic framework of Abu Dhabi, United Arab Emirates. As a pivotal hub for global trade in the Middle East, Abu Dhabi’s customs administration serves not merely as a regulatory gatekeeper but as an economic enabler aligned with Vision 2030. This study analyzes how modern Customs Officers integrate advanced digital technologies with rigorous compliance protocols to ensure national security while facilitating seamless trade flows. The paper highlights the shift from traditional physical inspection to data-driven risk assessment, underscoring the necessity for specialized training and ethical standards in maintaining the integrity of Abu Dhabi’s supply chains.</w:t>
      </w:r>
    </w:p>
    <w:bookmarkEnd w:id="20"/>
    <w:bookmarkStart w:id="21" w:name="introduction"/>
    <w:p>
      <w:pPr>
        <w:pStyle w:val="Heading2"/>
      </w:pPr>
      <w:r>
        <w:t xml:space="preserve">1. Introduction</w:t>
      </w:r>
    </w:p>
    <w:p>
      <w:pPr>
        <w:pStyle w:val="FirstParagraph"/>
      </w:pPr>
      <w:r>
        <w:t xml:space="preserve">The United Arab Emirates (UAE) has positioned itself as a global logistics and trade powerhouse, with Abu Dhabi serving as one of its primary economic engines. Within this ecosystem, the Customs Officer is far more than an administrator of tariffs; they are the first line of defense for national security and a key facilitator of international commerce. The role has undergone a profound transformation in recent years, driven by the UAE’s ambition to become a leading global hub for trade and investment.</w:t>
      </w:r>
    </w:p>
    <w:p>
      <w:pPr>
        <w:pStyle w:val="BodyText"/>
      </w:pPr>
      <w:r>
        <w:t xml:space="preserve">In Abu Dhabi, the Department of Economic Development (DED) and federal customs authorities have implemented sophisticated strategies that require Customs Officers to possess a unique blend of legal knowledge, technological proficiency, and intercultural communication skills. This paper explores these dynamics, focusing on how the Customs Officer in Abu Dhabi adapts to changing geopolitical landscapes, implements smart customs solutions, and supports the nation’s diversification away from oil dependency.</w:t>
      </w:r>
    </w:p>
    <w:bookmarkEnd w:id="21"/>
    <w:bookmarkStart w:id="22" w:name="Xa8ec1a5b0b8fc78a3279ee0fd9304f3e6f6367f"/>
    <w:p>
      <w:pPr>
        <w:pStyle w:val="Heading2"/>
      </w:pPr>
      <w:r>
        <w:t xml:space="preserve">2. Strategic Importance of Customs in Abu Dhabi</w:t>
      </w:r>
    </w:p>
    <w:p>
      <w:pPr>
        <w:pStyle w:val="FirstParagraph"/>
      </w:pPr>
      <w:r>
        <w:t xml:space="preserve">Abu Dhabi’s economy is characterized by its strategic location and world-class infrastructure, including the Port of Khalifa and Abu Dhabi Global Market. For a Customs Officer operating in this environment, the stakes are high. Every shipment that passes through their purview represents billions of dirhams in economic value. Therefore, efficiency is paramount.</w:t>
      </w:r>
    </w:p>
    <w:p>
      <w:pPr>
        <w:pStyle w:val="BodyText"/>
      </w:pPr>
      <w:r>
        <w:t xml:space="preserve">The role is deeply intertwined with the UAE’s Vision 2030, which aims to strengthen the competitiveness of the non-oil sector. Customs Officers in Abu Dhabi are tasked with ensuring that trade facilitation measures do not compromise safety standards. This balance requires a nuanced understanding of international trade laws, local regulations, and specific industry requirements ranging from pharmaceuticals to luxury goods and energy equipment.</w:t>
      </w:r>
    </w:p>
    <w:bookmarkEnd w:id="22"/>
    <w:bookmarkStart w:id="25" w:name="Xfff4a3f4f5c2895355e4681352d337ae922c2ce"/>
    <w:p>
      <w:pPr>
        <w:pStyle w:val="Heading2"/>
      </w:pPr>
      <w:r>
        <w:t xml:space="preserve">3. Digital Transformation and the Modern Customs Officer</w:t>
      </w:r>
    </w:p>
    <w:p>
      <w:pPr>
        <w:pStyle w:val="FirstParagraph"/>
      </w:pPr>
      <w:r>
        <w:t xml:space="preserve">Gone are the days when physical inspection was the primary method of clearance. In Abu Dhabi, digital transformation has revolutionized customs operations. The implementation of systems such as "Abu Dhabi Customs" mobile app and integration with federal platforms like "Mirsal 2" and "Nafez" allows for paperless processing.</w:t>
      </w:r>
    </w:p>
    <w:bookmarkStart w:id="23" w:name="data-driven-risk-management"/>
    <w:p>
      <w:pPr>
        <w:pStyle w:val="Heading3"/>
      </w:pPr>
      <w:r>
        <w:t xml:space="preserve">3.1 Data-Driven Risk Management</w:t>
      </w:r>
    </w:p>
    <w:p>
      <w:pPr>
        <w:pStyle w:val="FirstParagraph"/>
      </w:pPr>
      <w:r>
        <w:t xml:space="preserve">The modern Customs Officer relies on artificial intelligence (AI) and big data analytics to identify high-risk shipments. Instead of inspecting every container, officers analyze metadata to flag anomalies. This requires a shift in mindset from reactive enforcement to proactive risk management. Officers must interpret complex datasets, recognizing patterns that may indicate smuggling, fraud, or sanctions evasion.</w:t>
      </w:r>
    </w:p>
    <w:bookmarkEnd w:id="23"/>
    <w:bookmarkStart w:id="24" w:name="smart-port-initiatives"/>
    <w:p>
      <w:pPr>
        <w:pStyle w:val="Heading3"/>
      </w:pPr>
      <w:r>
        <w:t xml:space="preserve">3.2 Smart Port Initiatives</w:t>
      </w:r>
    </w:p>
    <w:p>
      <w:pPr>
        <w:pStyle w:val="FirstParagraph"/>
      </w:pPr>
      <w:r>
        <w:t xml:space="preserve">In facilities like the Port of Khalifa, Customs Officers work alongside automated systems that use non-intrusive inspection (NII) technology. X-ray scanners and gamma ray imaging provide detailed images of cargo without the need for physical unloading. The officer’s role is to interpret these digital outputs accurately, requiring specialized training in image analysis and threat detection.</w:t>
      </w:r>
    </w:p>
    <w:bookmarkEnd w:id="24"/>
    <w:bookmarkEnd w:id="25"/>
    <w:bookmarkStart w:id="26" w:name="X12b6dc5f291185e8ddf3818ae0c7db09564de2c"/>
    <w:p>
      <w:pPr>
        <w:pStyle w:val="Heading2"/>
      </w:pPr>
      <w:r>
        <w:t xml:space="preserve">4. Compliance, Security, and Regulatory Enforcement</w:t>
      </w:r>
    </w:p>
    <w:p>
      <w:pPr>
        <w:pStyle w:val="FirstParagraph"/>
      </w:pPr>
      <w:r>
        <w:t xml:space="preserve">Beyond facilitation, the primary duty of a Customs Officer remains the protection of national interests. In Abu Dhabi, this involves strict adherence to international sanctions lists and anti-money laundering (AML) regulations.</w:t>
      </w:r>
    </w:p>
    <w:p>
      <w:pPr>
        <w:numPr>
          <w:ilvl w:val="0"/>
          <w:numId w:val="1001"/>
        </w:numPr>
        <w:pStyle w:val="Compact"/>
      </w:pPr>
      <w:r>
        <w:rPr>
          <w:bCs/>
          <w:b/>
        </w:rPr>
        <w:t xml:space="preserve">Narcotics and Contraband Control:</w:t>
      </w:r>
      <w:r>
        <w:t xml:space="preserve"> </w:t>
      </w:r>
      <w:r>
        <w:t xml:space="preserve">Officers are trained to detect illicit drugs, which remain a significant challenge in global transit hubs. Their vigilance prevents Abu Dhabi from being used as a conduit for illegal substances.</w:t>
      </w:r>
    </w:p>
    <w:p>
      <w:pPr>
        <w:numPr>
          <w:ilvl w:val="0"/>
          <w:numId w:val="1001"/>
        </w:numPr>
        <w:pStyle w:val="Compact"/>
      </w:pPr>
      <w:r>
        <w:rPr>
          <w:bCs/>
          <w:b/>
        </w:rPr>
        <w:t xml:space="preserve">Cultural and Religious Compliance:</w:t>
      </w:r>
      <w:r>
        <w:t xml:space="preserve"> </w:t>
      </w:r>
      <w:r>
        <w:t xml:space="preserve">The UAE has strict laws regarding the importation of alcohol, tobacco, and certain cultural or religious materials. Customs Officers must exercise discretion and authority to ensure that goods comply with local laws while respecting international norms where applicable.</w:t>
      </w:r>
    </w:p>
    <w:p>
      <w:pPr>
        <w:numPr>
          <w:ilvl w:val="0"/>
          <w:numId w:val="1001"/>
        </w:numPr>
        <w:pStyle w:val="Compact"/>
      </w:pPr>
      <w:r>
        <w:rPr>
          <w:bCs/>
          <w:b/>
        </w:rPr>
        <w:t xml:space="preserve">Intellectual Property Rights (IPR):</w:t>
      </w:r>
      <w:r>
        <w:t xml:space="preserve"> </w:t>
      </w:r>
      <w:r>
        <w:t xml:space="preserve">Abu Dhabi is a hub for luxury brands. Customs Officers play a crucial role in combating counterfeiting, protecting the intellectual property of global companies and preserving the reputation of Abu Dhabi as a premium market.</w:t>
      </w:r>
    </w:p>
    <w:bookmarkEnd w:id="26"/>
    <w:bookmarkStart w:id="29" w:name="Xc3ddff794c9d23c2c3db352b6f5b0e351185fae"/>
    <w:p>
      <w:pPr>
        <w:pStyle w:val="Heading2"/>
      </w:pPr>
      <w:r>
        <w:t xml:space="preserve">5. Professional Development and Ethical Standards</w:t>
      </w:r>
    </w:p>
    <w:p>
      <w:pPr>
        <w:pStyle w:val="FirstParagraph"/>
      </w:pPr>
      <w:r>
        <w:t xml:space="preserve">The complexity of the modern customs environment necessitates continuous professional development for Customs Officers in Abu Dhabi. Training programs often include modules on emerging technologies, negotiation skills, and ethical decision-making.</w:t>
      </w:r>
    </w:p>
    <w:bookmarkStart w:id="27" w:name="integrity-as-a-core-competency"/>
    <w:p>
      <w:pPr>
        <w:pStyle w:val="Heading3"/>
      </w:pPr>
      <w:r>
        <w:t xml:space="preserve">5.1 Integrity as a Core Competency</w:t>
      </w:r>
    </w:p>
    <w:p>
      <w:pPr>
        <w:pStyle w:val="FirstParagraph"/>
      </w:pPr>
      <w:r>
        <w:t xml:space="preserve">Given the high volume of transactions and the potential for bribery or corruption, integrity is non-negotiable. Customs Officers are subject to rigorous background checks and ongoing performance evaluations. The reputation of Abu Dhabi’s customs authority relies heavily on the perceived impartiality and honesty of its officers.</w:t>
      </w:r>
    </w:p>
    <w:bookmarkEnd w:id="27"/>
    <w:bookmarkStart w:id="28" w:name="X7673f530701a130a8c856aaa5f918c53b4adc16"/>
    <w:p>
      <w:pPr>
        <w:pStyle w:val="Heading3"/>
      </w:pPr>
      <w:r>
        <w:t xml:space="preserve">5.2 Soft Skills in a Multicultural Environment</w:t>
      </w:r>
    </w:p>
    <w:p>
      <w:pPr>
        <w:pStyle w:val="FirstParagraph"/>
      </w:pPr>
      <w:r>
        <w:t xml:space="preserve">Abu Dhabi is home to a diverse population and serves traders from all over the world. A Customs Officer must possess excellent communication skills, often operating in English, Arabic, Hindi, Urdu, or Tagalog. The ability to de-escalate conflicts and explain complex regulations clearly is essential for maintaining smooth operations at borders and airports.</w:t>
      </w:r>
    </w:p>
    <w:bookmarkEnd w:id="28"/>
    <w:bookmarkEnd w:id="29"/>
    <w:bookmarkStart w:id="30" w:name="challenges-facing-customs-officers-today"/>
    <w:p>
      <w:pPr>
        <w:pStyle w:val="Heading2"/>
      </w:pPr>
      <w:r>
        <w:t xml:space="preserve">6. Challenges Facing Customs Officers Today</w:t>
      </w:r>
    </w:p>
    <w:p>
      <w:pPr>
        <w:pStyle w:val="FirstParagraph"/>
      </w:pPr>
      <w:r>
        <w:t xml:space="preserve">Despite advancements, Customs Officers in Abu Dhabi face significant challenges. The rise of e-commerce has led to a surge in small parcel volumes, making traditional clearance methods inefficient. Officers must now handle millions of individual packages, requiring highly automated processes and human oversight for exceptions.</w:t>
      </w:r>
    </w:p>
    <w:p>
      <w:pPr>
        <w:pStyle w:val="BodyText"/>
      </w:pPr>
      <w:r>
        <w:t xml:space="preserve">Furthermore, the dynamic nature of global trade agreements means that regulations change frequently. Staying updated on new free trade agreements (FTAs) and rules of origin is an ongoing burden for officers who must ensure that traders are correctly claiming preferential tariff rates.</w:t>
      </w:r>
    </w:p>
    <w:bookmarkEnd w:id="30"/>
    <w:bookmarkStart w:id="31" w:name="conclusion"/>
    <w:p>
      <w:pPr>
        <w:pStyle w:val="Heading2"/>
      </w:pPr>
      <w:r>
        <w:t xml:space="preserve">7. Conclusion</w:t>
      </w:r>
    </w:p>
    <w:p>
      <w:pPr>
        <w:pStyle w:val="FirstParagraph"/>
      </w:pPr>
      <w:r>
        <w:t xml:space="preserve">The role of the Customs Officer in Abu Dhabi, United Arab Emirates, is fundamental to the emirate’s status as a global trade leader. No longer confined to static booths at ports of entry, these professionals are dynamic agents of economic policy and security. Through the adoption of smart customs technologies and a commitment to rigorous compliance, they facilitate billions in trade while protecting national interests.</w:t>
      </w:r>
    </w:p>
    <w:p>
      <w:pPr>
        <w:pStyle w:val="BodyText"/>
      </w:pPr>
      <w:r>
        <w:t xml:space="preserve">As Abu Dhabi continues to evolve under its Vision 2030 objectives, the demands on Customs Officers will only increase. Future strategies must focus on enhancing AI capabilities further, expanding cross-border cooperation with other Gulf Cooperation Council (GCC) nations, and investing in human capital. Ultimately, the effectiveness of Abu Dhabi’s customs infrastructure rests on the competence, integrity, and adaptability of its officers.</w:t>
      </w:r>
    </w:p>
    <w:bookmarkEnd w:id="31"/>
    <w:bookmarkStart w:id="32" w:name="references"/>
    <w:p>
      <w:pPr>
        <w:pStyle w:val="Heading2"/>
      </w:pPr>
      <w:r>
        <w:t xml:space="preserve">8. References</w:t>
      </w:r>
    </w:p>
    <w:p>
      <w:pPr>
        <w:numPr>
          <w:ilvl w:val="0"/>
          <w:numId w:val="1002"/>
        </w:numPr>
        <w:pStyle w:val="Compact"/>
      </w:pPr>
      <w:r>
        <w:t xml:space="preserve">Abu Dhabi Department of Economic Development. (2023). *Strategic Plan for Trade Facilitation*. Abu Dhabi: Government Publications.</w:t>
      </w:r>
    </w:p>
    <w:p>
      <w:pPr>
        <w:numPr>
          <w:ilvl w:val="0"/>
          <w:numId w:val="1002"/>
        </w:numPr>
        <w:pStyle w:val="Compact"/>
      </w:pPr>
      <w:r>
        <w:t xml:space="preserve">Federal Customs Authority UAE. (2022). *Annual Report on Smart Customs Implementation*. Dubai: FCA Press.</w:t>
      </w:r>
    </w:p>
    <w:p>
      <w:pPr>
        <w:numPr>
          <w:ilvl w:val="0"/>
          <w:numId w:val="1002"/>
        </w:numPr>
        <w:pStyle w:val="Compact"/>
      </w:pPr>
      <w:r>
        <w:t xml:space="preserve">Ministry of Economy UAE. (2021). *UAE Vision 2030 and Economic Diversification Strategies*. Abu Dhabi: MoE Journals.</w:t>
      </w:r>
    </w:p>
    <w:p>
      <w:pPr>
        <w:numPr>
          <w:ilvl w:val="0"/>
          <w:numId w:val="1002"/>
        </w:numPr>
        <w:pStyle w:val="Compact"/>
      </w:pPr>
      <w:r>
        <w:t xml:space="preserve">Khalifa University Research Center. (2023). *Impact of AI on Border Security in the GCC Region*. Abu Dhabi: KU Press.</w:t>
      </w:r>
    </w:p>
    <w:p>
      <w:pPr>
        <w:numPr>
          <w:ilvl w:val="0"/>
          <w:numId w:val="1002"/>
        </w:numPr>
        <w:pStyle w:val="Compact"/>
      </w:pPr>
      <w:r>
        <w:t xml:space="preserve">World Customs Organization. (2023). *Guidelines for Modern Customs Administration and Risk Management*. Brussels: WCO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the United Arab Emirates Abu Dhabi</dc:title>
  <dc:creator/>
  <dc:language>en</dc:language>
  <cp:keywords/>
  <dcterms:created xsi:type="dcterms:W3CDTF">2026-07-29T20:34:57Z</dcterms:created>
  <dcterms:modified xsi:type="dcterms:W3CDTF">2026-07-29T20:34:57Z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