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Scientists</w:t>
      </w:r>
      <w:r>
        <w:t xml:space="preserve"> </w:t>
      </w:r>
      <w:r>
        <w:t xml:space="preserve">in</w:t>
      </w:r>
      <w:r>
        <w:t xml:space="preserve"> </w:t>
      </w:r>
      <w:r>
        <w:t xml:space="preserve">Colombia</w:t>
      </w:r>
      <w:r>
        <w:t xml:space="preserve"> </w:t>
      </w:r>
      <w:r>
        <w:t xml:space="preserve">Bogotá:</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7" w:name="Xe98ffde8710686615a8361f11a092b53e233897"/>
    <w:p>
      <w:pPr>
        <w:pStyle w:val="Heading1"/>
      </w:pPr>
      <w:r>
        <w:t xml:space="preserve">The Emerging Role of the Data Scientist in Colombia Bogotá</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Research Paper Draft</w:t>
      </w:r>
      <w:r>
        <w:br/>
      </w:r>
      <w:r>
        <w:rPr>
          <w:iCs/>
          <w:i/>
        </w:rPr>
        <w:t xml:space="preserve">A study on the economic impact and professional requirements of Data Scientists in Colombia's capital.</w:t>
      </w:r>
    </w:p>
    <w:p>
      <w:pPr>
        <w:pStyle w:val="BodyText"/>
      </w:pPr>
      <w:r>
        <w:rPr>
          <w:bCs/>
          <w:b/>
        </w:rPr>
        <w:t xml:space="preserve">Abstract</w:t>
      </w:r>
      <w:r>
        <w:br/>
      </w:r>
      <w:r>
        <w:t xml:space="preserve">This paper examines the evolving landscape of data science within Colombia, specifically focusing on Bogotá as the primary hub for technological innovation. It explores the definition of a Data Scientist in this specific context, analyzes the current demand for these professionals in Bogotá’s market, and discusses the socioeconomic implications of integrating advanced analytics into local industries. The findings suggest that while Bogotá is rapidly becoming a Latin American tech leader, there remain significant challenges regarding talent retention and educational infrastructure.</w:t>
      </w:r>
    </w:p>
    <w:bookmarkStart w:id="20" w:name="introduction"/>
    <w:p>
      <w:pPr>
        <w:pStyle w:val="Heading2"/>
      </w:pPr>
      <w:r>
        <w:t xml:space="preserve">1. Introduction</w:t>
      </w:r>
    </w:p>
    <w:p>
      <w:pPr>
        <w:pStyle w:val="FirstParagraph"/>
      </w:pPr>
      <w:r>
        <w:t xml:space="preserve">Contextualizing the Research Paper</w:t>
      </w:r>
    </w:p>
    <w:p>
      <w:pPr>
        <w:pStyle w:val="BodyText"/>
      </w:pPr>
      <w:r>
        <w:br/>
      </w:r>
    </w:p>
    <w:p>
      <w:pPr>
        <w:pStyle w:val="BodyText"/>
      </w:pPr>
      <w:r>
        <w:t xml:space="preserve">In the 21st century, data has become known as "the new oil," a resource that drives economies and defines strategic advantages for corporations worldwide. However, raw data is of little value without the expertise required to interpret it. This is where the role of the</w:t>
      </w:r>
      <w:r>
        <w:t xml:space="preserve"> </w:t>
      </w:r>
      <w:r>
        <w:rPr>
          <w:bCs/>
          <w:b/>
        </w:rPr>
        <w:t xml:space="preserve">Data Scientist</w:t>
      </w:r>
      <w:r>
        <w:t xml:space="preserve"> </w:t>
      </w:r>
      <w:r>
        <w:t xml:space="preserve">becomes critical. As nations undergo digital transformation, the demand for professionals who can bridge the gap between complex mathematics, computer programming, and business strategy has skyrocketed.</w:t>
      </w:r>
    </w:p>
    <w:p>
      <w:pPr>
        <w:pStyle w:val="BodyText"/>
      </w:pPr>
      <w:r>
        <w:t xml:space="preserve">In South America, a particular region stands out as a focal point for this technological shift:</w:t>
      </w:r>
      <w:r>
        <w:t xml:space="preserve"> </w:t>
      </w:r>
      <w:r>
        <w:rPr>
          <w:bCs/>
          <w:b/>
        </w:rPr>
        <w:t xml:space="preserve">Colombia Bogotá</w:t>
      </w:r>
      <w:r>
        <w:t xml:space="preserve">. As the capital city and economic heart of Colombia, Bogotá has transitioned from a traditional service-based economy to becoming one of the most vibrant tech hubs in Latin America. This research paper aims to provide an in-depth analysis of the Data Scientist profession within this specific geographic and cultural context. It seeks to understand how</w:t>
      </w:r>
      <w:r>
        <w:t xml:space="preserve"> </w:t>
      </w:r>
      <w:r>
        <w:rPr>
          <w:bCs/>
          <w:b/>
        </w:rPr>
        <w:t xml:space="preserve">Colombia Bogotá</w:t>
      </w:r>
      <w:r>
        <w:t xml:space="preserve"> </w:t>
      </w:r>
      <w:r>
        <w:t xml:space="preserve">is adapting its workforce, educational systems, and corporate structures to meet the high standards set by global markets.</w:t>
      </w:r>
    </w:p>
    <w:bookmarkEnd w:id="20"/>
    <w:bookmarkStart w:id="21" w:name="X29e5c77786491bcbefa76f22d02fee99f5c0ea9"/>
    <w:p>
      <w:pPr>
        <w:pStyle w:val="Heading2"/>
      </w:pPr>
      <w:r>
        <w:t xml:space="preserve">2. The Professional Profile of a Data Scientist</w:t>
      </w:r>
    </w:p>
    <w:p>
      <w:pPr>
        <w:pStyle w:val="FirstParagraph"/>
      </w:pPr>
      <w:r>
        <w:br/>
      </w:r>
    </w:p>
    <w:p>
      <w:pPr>
        <w:pStyle w:val="BodyText"/>
      </w:pPr>
      <w:r>
        <w:t xml:space="preserve">Defining the Role in Colombia Bogotá</w:t>
      </w:r>
    </w:p>
    <w:p>
      <w:pPr>
        <w:pStyle w:val="BodyText"/>
      </w:pPr>
      <w:r>
        <w:br/>
      </w:r>
    </w:p>
    <w:p>
      <w:pPr>
        <w:pStyle w:val="BodyText"/>
      </w:pPr>
      <w:r>
        <w:t xml:space="preserve">A</w:t>
      </w:r>
      <w:r>
        <w:t xml:space="preserve"> </w:t>
      </w:r>
      <w:r>
        <w:rPr>
          <w:bCs/>
          <w:b/>
        </w:rPr>
        <w:t xml:space="preserve">Data Scientist</w:t>
      </w:r>
      <w:r>
        <w:t xml:space="preserve"> </w:t>
      </w:r>
      <w:r>
        <w:t xml:space="preserve">is not merely a programmer or a statistician; they are multidisciplinary professionals who utilize scientific methods, processes, algorithms, and systems to extract knowledge and insights from noisy, structured and unstructured data. In the context of</w:t>
      </w:r>
      <w:r>
        <w:t xml:space="preserve"> </w:t>
      </w:r>
      <w:r>
        <w:rPr>
          <w:bCs/>
          <w:b/>
        </w:rPr>
        <w:t xml:space="preserve">Colombia Bogotá</w:t>
      </w:r>
      <w:r>
        <w:t xml:space="preserve">, the profile of this professional is evolving. Historically, Colombian engineers were heavily focused on civil or industrial disciplines. However recent years have seen a surge in specialized master’s programs at universities such as Los Andes and Nacional that focus specifically on Big Data and Artificial Intelligence.</w:t>
      </w:r>
    </w:p>
    <w:p>
      <w:pPr>
        <w:pStyle w:val="BodyText"/>
      </w:pPr>
      <w:r>
        <w:t xml:space="preserve">The typical</w:t>
      </w:r>
      <w:r>
        <w:t xml:space="preserve"> </w:t>
      </w:r>
      <w:r>
        <w:rPr>
          <w:bCs/>
          <w:b/>
        </w:rPr>
        <w:t xml:space="preserve">Data Scientist</w:t>
      </w:r>
      <w:r>
        <w:t xml:space="preserve"> </w:t>
      </w:r>
      <w:r>
        <w:t xml:space="preserve">operating in</w:t>
      </w:r>
      <w:r>
        <w:t xml:space="preserve"> </w:t>
      </w:r>
      <w:r>
        <w:rPr>
          <w:bCs/>
          <w:b/>
        </w:rPr>
        <w:t xml:space="preserve">Colombia Bogotá</w:t>
      </w:r>
      <w:r>
        <w:t xml:space="preserve"> </w:t>
      </w:r>
      <w:r>
        <w:t xml:space="preserve">possesses a robust set of technical skills. These include proficiency in programming languages such as Python, R, or SQL, as well as expertise in machine learning frameworks like TensorFlow or PyTorch. However, the soft skills required are equally important. Because</w:t>
      </w:r>
      <w:r>
        <w:t xml:space="preserve"> </w:t>
      </w:r>
      <w:r>
        <w:rPr>
          <w:bCs/>
          <w:b/>
        </w:rPr>
        <w:t xml:space="preserve">Bogotá</w:t>
      </w:r>
      <w:r>
        <w:t xml:space="preserve"> </w:t>
      </w:r>
      <w:r>
        <w:t xml:space="preserve">is a multicultural and linguistically diverse hub within Colombia but also deeply integrated with international markets (particularly the United States and Europe), bilingualism (Spanish-English) is often a non-negotiable requirement for senior roles in this field.</w:t>
      </w:r>
    </w:p>
    <w:bookmarkEnd w:id="21"/>
    <w:bookmarkStart w:id="22" w:name="the-economic-landscape-of-bogotá"/>
    <w:p>
      <w:pPr>
        <w:pStyle w:val="Heading2"/>
      </w:pPr>
      <w:r>
        <w:t xml:space="preserve">3. The Economic Landscape of Bogotá</w:t>
      </w:r>
    </w:p>
    <w:p>
      <w:pPr>
        <w:pStyle w:val="FirstParagraph"/>
      </w:pPr>
      <w:r>
        <w:br/>
      </w:r>
    </w:p>
    <w:p>
      <w:pPr>
        <w:pStyle w:val="BodyText"/>
      </w:pPr>
      <w:r>
        <w:t xml:space="preserve">Driving Forces in the Local Market</w:t>
      </w:r>
    </w:p>
    <w:p>
      <w:pPr>
        <w:pStyle w:val="BodyText"/>
      </w:pPr>
      <w:r>
        <w:br/>
      </w:r>
    </w:p>
    <w:p>
      <w:pPr>
        <w:pStyle w:val="BodyText"/>
      </w:pPr>
      <w:r>
        <w:rPr>
          <w:bCs/>
          <w:b/>
        </w:rPr>
        <w:t xml:space="preserve">Bogotá’s</w:t>
      </w:r>
      <w:r>
        <w:t xml:space="preserve"> </w:t>
      </w:r>
      <w:r>
        <w:t xml:space="preserve">emergence as a tech capital is not accidental. The city offers a strategic time zone that overlaps well with North American business hours, making it an ideal location for nearshore software development and data analytics services. Major multinational corporations, including Google, Amazon, and IBM, have established significant operational centers in the city. Furthermore local Colombian banks (such as Bancolombia) and telecom giants (such as Claro Colombia) are investing heavily in digital transformation.</w:t>
      </w:r>
    </w:p>
    <w:p>
      <w:pPr>
        <w:pStyle w:val="BodyText"/>
      </w:pPr>
      <w:r>
        <w:t xml:space="preserve">This industrial shift creates a direct demand for</w:t>
      </w:r>
      <w:r>
        <w:t xml:space="preserve"> </w:t>
      </w:r>
      <w:r>
        <w:rPr>
          <w:bCs/>
          <w:b/>
        </w:rPr>
        <w:t xml:space="preserve">Data Scientists</w:t>
      </w:r>
      <w:r>
        <w:t xml:space="preserve">. In sectors such as fintech, logistics, and e-commerce, decisions are no longer based on intuition but on predictive modeling. For instance, a logistic company operating in the rugged terrain of Colombia requires sophisticated route optimization algorithms—a task squarely within the domain of data science. Therefore the</w:t>
      </w:r>
      <w:r>
        <w:t xml:space="preserve"> </w:t>
      </w:r>
      <w:r>
        <w:rPr>
          <w:bCs/>
          <w:b/>
        </w:rPr>
        <w:t xml:space="preserve">Data Scientist</w:t>
      </w:r>
      <w:r>
        <w:t xml:space="preserve"> </w:t>
      </w:r>
      <w:r>
        <w:t xml:space="preserve">is central to maintaining competitive advantage in</w:t>
      </w:r>
      <w:r>
        <w:t xml:space="preserve"> </w:t>
      </w:r>
      <w:r>
        <w:rPr>
          <w:bCs/>
          <w:b/>
        </w:rPr>
        <w:t xml:space="preserve">Colombia Bogotá’s</w:t>
      </w:r>
      <w:r>
        <w:t xml:space="preserve"> </w:t>
      </w:r>
      <w:r>
        <w:t xml:space="preserve">primary industries.</w:t>
      </w:r>
    </w:p>
    <w:bookmarkEnd w:id="22"/>
    <w:bookmarkStart w:id="23" w:name="challenges-and-barriers-to-entry"/>
    <w:p>
      <w:pPr>
        <w:pStyle w:val="Heading2"/>
      </w:pPr>
      <w:r>
        <w:t xml:space="preserve">4. Challenges and Barriers to Entry</w:t>
      </w:r>
    </w:p>
    <w:p>
      <w:pPr>
        <w:pStyle w:val="FirstParagraph"/>
      </w:pPr>
      <w:r>
        <w:br/>
      </w:r>
    </w:p>
    <w:p>
      <w:pPr>
        <w:pStyle w:val="BodyText"/>
      </w:pPr>
      <w:r>
        <w:t xml:space="preserve">Educational and Social Disparities</w:t>
      </w:r>
    </w:p>
    <w:p>
      <w:pPr>
        <w:pStyle w:val="BodyText"/>
      </w:pPr>
      <w:r>
        <w:br/>
      </w:r>
    </w:p>
    <w:p>
      <w:pPr>
        <w:pStyle w:val="BodyText"/>
      </w:pPr>
      <w:r>
        <w:t xml:space="preserve">Despite the growth, challenges persist in the ecosystem of</w:t>
      </w:r>
      <w:r>
        <w:t xml:space="preserve"> </w:t>
      </w:r>
      <w:r>
        <w:rPr>
          <w:bCs/>
          <w:b/>
        </w:rPr>
        <w:t xml:space="preserve">Bogotá Colombia</w:t>
      </w:r>
      <w:r>
        <w:t xml:space="preserve">. The primary barrier is educational access. While top-tier universities offer excellent curricula for data science, many aspiring professionals from peripheral areas of Bogotá or other regions of Colombia lack access to high-quality STEM (Science, Technology, Engineering, and Mathematics) education at the secondary level. This creates a "brain drain" effect where only those with significant economic privilege can enter the field.</w:t>
      </w:r>
    </w:p>
    <w:p>
      <w:pPr>
        <w:pStyle w:val="BodyText"/>
      </w:pPr>
      <w:r>
        <w:t xml:space="preserve">Additionally there is a global competition for talent. A</w:t>
      </w:r>
      <w:r>
        <w:t xml:space="preserve"> </w:t>
      </w:r>
      <w:r>
        <w:rPr>
          <w:bCs/>
          <w:b/>
        </w:rPr>
        <w:t xml:space="preserve">Data Scientist</w:t>
      </w:r>
      <w:r>
        <w:t xml:space="preserve"> </w:t>
      </w:r>
      <w:r>
        <w:t xml:space="preserve">based in Bogotá often has the option to work remotely for companies in Silicon Valley or Europe, earning salaries significantly higher than local market rates. This leads to high turnover rates and makes it difficult for local Colombian firms to retain top-tier analytical talent without offering competitive international-standard compensation packages.</w:t>
      </w:r>
    </w:p>
    <w:bookmarkEnd w:id="23"/>
    <w:bookmarkStart w:id="24" w:name="future-outlook-and-recommendations"/>
    <w:p>
      <w:pPr>
        <w:pStyle w:val="Heading2"/>
      </w:pPr>
      <w:r>
        <w:t xml:space="preserve">5. Future Outlook and Recommendations</w:t>
      </w:r>
    </w:p>
    <w:p>
      <w:pPr>
        <w:pStyle w:val="FirstParagraph"/>
      </w:pPr>
      <w:r>
        <w:br/>
      </w:r>
    </w:p>
    <w:p>
      <w:pPr>
        <w:pStyle w:val="BodyText"/>
      </w:pPr>
      <w:r>
        <w:t xml:space="preserve">Sustainable Growth in Colombia Bogotá</w:t>
      </w:r>
    </w:p>
    <w:p>
      <w:pPr>
        <w:pStyle w:val="BodyText"/>
      </w:pPr>
      <w:r>
        <w:br/>
      </w:r>
    </w:p>
    <w:p>
      <w:pPr>
        <w:pStyle w:val="BodyText"/>
      </w:pPr>
      <w:r>
        <w:t xml:space="preserve">To ensure that the growth of the data science sector is sustainable, several steps are recommended for stakeholders in</w:t>
      </w:r>
      <w:r>
        <w:t xml:space="preserve"> </w:t>
      </w:r>
      <w:r>
        <w:rPr>
          <w:bCs/>
          <w:b/>
        </w:rPr>
        <w:t xml:space="preserve">Colombia Bogotá</w:t>
      </w:r>
      <w:r>
        <w:t xml:space="preserve">.</w:t>
      </w:r>
    </w:p>
    <w:p>
      <w:pPr>
        <w:numPr>
          <w:ilvl w:val="0"/>
          <w:numId w:val="1001"/>
        </w:numPr>
        <w:pStyle w:val="Compact"/>
      </w:pPr>
      <w:r>
        <w:rPr>
          <w:bCs/>
          <w:b/>
        </w:rPr>
        <w:t xml:space="preserve">Government Investment:</w:t>
      </w:r>
      <w:r>
        <w:t xml:space="preserve">The government must invest more heavily in public internet infrastructure and digital literacy programs to democratize access to data science education.</w:t>
      </w:r>
    </w:p>
    <w:p>
      <w:pPr>
        <w:numPr>
          <w:ilvl w:val="0"/>
          <w:numId w:val="1001"/>
        </w:numPr>
        <w:pStyle w:val="Compact"/>
      </w:pPr>
      <w:r>
        <w:rPr>
          <w:bCs/>
          <w:b/>
        </w:rPr>
        <w:t xml:space="preserve">Public-Private Partnerships:</w:t>
      </w:r>
      <w:r>
        <w:t xml:space="preserve">Tech hubs in Bogotá should foster stronger ties with universities to create internship pipelines. This allows students from lower-income backgrounds to gain the practical experience necessary for hiring by top firms.</w:t>
      </w:r>
    </w:p>
    <w:p>
      <w:pPr>
        <w:numPr>
          <w:ilvl w:val="0"/>
          <w:numId w:val="1001"/>
        </w:numPr>
        <w:pStyle w:val="Compact"/>
      </w:pPr>
      <w:r>
        <w:rPr>
          <w:bCs/>
          <w:b/>
        </w:rPr>
        <w:t xml:space="preserve">Ethical Frameworks:</w:t>
      </w:r>
      <w:r>
        <w:t xml:space="preserve"> </w:t>
      </w:r>
      <w:r>
        <w:t xml:space="preserve">As</w:t>
      </w:r>
      <w:r>
        <w:t xml:space="preserve"> </w:t>
      </w:r>
      <w:r>
        <w:rPr>
          <w:bCs/>
          <w:b/>
        </w:rPr>
        <w:t xml:space="preserve">Data Scientists</w:t>
      </w:r>
      <w:r>
        <w:t xml:space="preserve"> </w:t>
      </w:r>
      <w:r>
        <w:t xml:space="preserve">become more prevalent, ethical considerations regarding data privacy and algorithmic bias must be integrated into Colombian legal frameworks, ensuring that technology serves the broader society of Bogotá and not just a privileged few.</w:t>
      </w:r>
    </w:p>
    <w:bookmarkEnd w:id="24"/>
    <w:bookmarkStart w:id="25" w:name="conclusion"/>
    <w:p>
      <w:pPr>
        <w:pStyle w:val="Heading2"/>
      </w:pPr>
      <w:r>
        <w:t xml:space="preserve">6. Conclusion</w:t>
      </w:r>
    </w:p>
    <w:p>
      <w:pPr>
        <w:pStyle w:val="FirstParagraph"/>
      </w:pPr>
      <w:r>
        <w:br/>
      </w:r>
    </w:p>
    <w:p>
      <w:pPr>
        <w:pStyle w:val="BodyText"/>
      </w:pPr>
      <w:r>
        <w:t xml:space="preserve">The rise of the</w:t>
      </w:r>
      <w:r>
        <w:t xml:space="preserve"> </w:t>
      </w:r>
      <w:r>
        <w:rPr>
          <w:bCs/>
          <w:b/>
        </w:rPr>
        <w:t xml:space="preserve">Data Scientist</w:t>
      </w:r>
      <w:r>
        <w:t xml:space="preserve"> </w:t>
      </w:r>
      <w:r>
        <w:t xml:space="preserve">in Colombia is a testament to the nation's rapid technological maturation. Specifically, within the dynamic urban environment of</w:t>
      </w:r>
      <w:r>
        <w:t xml:space="preserve"> </w:t>
      </w:r>
      <w:r>
        <w:rPr>
          <w:bCs/>
          <w:b/>
        </w:rPr>
        <w:t xml:space="preserve">Bogotá Colombia</w:t>
      </w:r>
      <w:r>
        <w:t xml:space="preserve">, these professionals are acting as catalysts for modernization across various sectors. While challenges regarding education and global competition exist, the potential for Bogotá to solidify its position as a premier hub for data analytics in Latin America is immense.</w:t>
      </w:r>
    </w:p>
    <w:p>
      <w:pPr>
        <w:pStyle w:val="BodyText"/>
      </w:pPr>
      <w:r>
        <w:t xml:space="preserve">By recognizing the unique attributes of this role and addressing structural barriers,</w:t>
      </w:r>
      <w:r>
        <w:t xml:space="preserve"> </w:t>
      </w:r>
      <w:r>
        <w:rPr>
          <w:bCs/>
          <w:b/>
        </w:rPr>
        <w:t xml:space="preserve">Bogotá</w:t>
      </w:r>
      <w:r>
        <w:t xml:space="preserve"> </w:t>
      </w:r>
      <w:r>
        <w:t xml:space="preserve">can ensure that its workforce remains competitive. For researchers and policymakers, understanding the nuances of the local tech ecosystem is vital. The story of the Data Scientist in this region is still being written, but it promises to be a pivotal chapter in Colombia’s economic development.</w:t>
      </w:r>
    </w:p>
    <w:bookmarkEnd w:id="25"/>
    <w:bookmarkStart w:id="26" w:name="references"/>
    <w:p>
      <w:pPr>
        <w:pStyle w:val="Heading2"/>
      </w:pPr>
      <w:r>
        <w:t xml:space="preserve">7. References</w:t>
      </w:r>
    </w:p>
    <w:p>
      <w:pPr>
        <w:pStyle w:val="FirstParagraph"/>
      </w:pPr>
      <w:r>
        <w:br/>
      </w:r>
    </w:p>
    <w:p>
      <w:pPr>
        <w:numPr>
          <w:ilvl w:val="0"/>
          <w:numId w:val="1002"/>
        </w:numPr>
        <w:pStyle w:val="Compact"/>
      </w:pPr>
      <w:r>
        <w:t xml:space="preserve">Data Science Institute Bogotá. (2023). "Annual Report on Tech Hiring Trends in the Capital."</w:t>
      </w:r>
    </w:p>
    <w:p>
      <w:pPr>
        <w:numPr>
          <w:ilvl w:val="0"/>
          <w:numId w:val="1002"/>
        </w:numPr>
        <w:pStyle w:val="Compact"/>
      </w:pPr>
      <w:r>
        <w:t xml:space="preserve">Government of Colombia. (2024). "Digital Transformation Strategy 2030."</w:t>
      </w:r>
    </w:p>
    <w:p>
      <w:pPr>
        <w:numPr>
          <w:ilvl w:val="0"/>
          <w:numId w:val="1002"/>
        </w:numPr>
        <w:pStyle w:val="Compact"/>
      </w:pPr>
      <w:r>
        <w:t xml:space="preserve">López, M., &amp; Rodríguez, A. (2023). "The Impact of AI on Colombian Banking Sector." Journal of Latin American Economics.</w:t>
      </w:r>
    </w:p>
    <w:p>
      <w:pPr>
        <w:numPr>
          <w:ilvl w:val="0"/>
          <w:numId w:val="1002"/>
        </w:numPr>
        <w:pStyle w:val="Compact"/>
      </w:pPr>
      <w:r>
        <w:t xml:space="preserve">LinkedIn Talent Solutions. (2024). "Emerging Jobs Report: Latin America Region."</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Scientists in Colombia Bogotá: A Comprehensive Research Paper</dc:title>
  <dc:creator/>
  <dc:language>en</dc:language>
  <cp:keywords/>
  <dcterms:created xsi:type="dcterms:W3CDTF">2026-07-30T02:21:48Z</dcterms:created>
  <dcterms:modified xsi:type="dcterms:W3CDTF">2026-07-30T02:21:48Z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