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France</w:t>
      </w:r>
      <w:r>
        <w:t xml:space="preserve"> </w:t>
      </w:r>
      <w:r>
        <w:t xml:space="preserve">Lyon</w:t>
      </w:r>
    </w:p>
    <w:bookmarkStart w:id="25" w:name="Xe9838c147bc1f756dd758a7325e5d30f1902544"/>
    <w:p>
      <w:pPr>
        <w:pStyle w:val="Heading1"/>
      </w:pPr>
      <w:r>
        <w:t xml:space="preserve">Data Science in the Heart of Europe: The Strategic Imperative for Data Scientists in France Lyon</w:t>
      </w:r>
    </w:p>
    <w:p>
      <w:pPr>
        <w:pStyle w:val="FirstParagraph"/>
      </w:pPr>
      <w:r>
        <w:rPr>
          <w:bCs/>
          <w:b/>
        </w:rPr>
        <w:t xml:space="preserve">Date:</w:t>
      </w:r>
      <w:r>
        <w:t xml:space="preserve"> </w:t>
      </w:r>
      <w:r>
        <w:t xml:space="preserve">October 26, 2023</w:t>
      </w:r>
      <w:r>
        <w:br/>
      </w:r>
    </w:p>
    <w:p>
      <w:pPr>
        <w:pStyle w:val="BodyText"/>
      </w:pPr>
      <w:r>
        <w:t xml:space="preserve">Jurisdiction Focus:</w:t>
      </w:r>
      <w:r>
        <w:rPr>
          <w:iCs/>
          <w:i/>
        </w:rPr>
        <w:t xml:space="preserve">A Research Paper on Economic Impact and Professional Requirements</w:t>
      </w:r>
    </w:p>
    <w:p>
      <w:pPr>
        <w:pStyle w:val="BodyText"/>
      </w:pPr>
      <w:r>
        <w:rPr>
          <w:bCs/>
          <w:b/>
        </w:rPr>
        <w:t xml:space="preserve">Abstract:</w:t>
      </w:r>
      <w:r>
        <w:t xml:space="preserve">This research paper examines the critical role of the Data Scientist within the evolving economic landscape of France Lyon. As one of Europe’s most dynamic metropolitan areas, France Lyon has emerged as a premier hub for technology, artificial intelligence, and industrial innovation. This document explores how data scientists are not merely technical contributors but strategic assets driving growth in sectors ranging from biotechnology to smart city infrastructure. By analyzing local industry demands and educational frameworks within France Lyon we argue that the integration of advanced analytics is essential for maintaining competitive advantage in the global market.</w:t>
      </w:r>
    </w:p>
    <w:p>
      <w:pPr>
        <w:pStyle w:val="BodyText"/>
      </w:pPr>
      <w:r>
        <w:t xml:space="preserve">The twenty-first-century economy is increasingly defined by its ability to harness, analyze, and act upon data. In this context, the title of Data Scientist has evolved from a niche technical role to a central pillar of modern business strategy. Nowhere is this transformation more evident than in France Lyon, a city that has successfully positioned itself as the capital of digital innovation in Southeastern France.</w:t>
      </w:r>
    </w:p>
    <w:p>
      <w:pPr>
        <w:pStyle w:val="BodyText"/>
      </w:pPr>
      <w:r>
        <w:t xml:space="preserve">France Lyon boasts oneofthe largest tech ecosystems in Europe, often referred to as "La French Tech." The region serves as a bridge between Northern European markets and Southern Mediterranean trade routes. Within this vibrant ecosystem, the demand for specialized expertise in machine learning, big data processing, and statistical analysis has skyrocketed. This paper argues that the presence of skilled Data Scientists is the primary catalyst for the sustained economic vitality observed in France Lyon's various industrial clusters.</w:t>
      </w:r>
    </w:p>
    <w:bookmarkStart w:id="23" w:name="the-economic-landscape-of-france-lyon"/>
    <w:p>
      <w:pPr>
        <w:pStyle w:val="Heading2"/>
      </w:pPr>
      <w:r>
        <w:t xml:space="preserve">2. The Economic Landscape of France Lyon</w:t>
      </w:r>
    </w:p>
    <w:p>
      <w:pPr>
        <w:pStyle w:val="FirstParagraph"/>
      </w:pPr>
      <w:r>
        <w:t xml:space="preserve">To understand the necessity of hiring a Data Scientist, one must first appreciate the specific economic drivers unique to France Lyon. Unlike Paris, which is often associated with finance and luxury goods, France Lyon specializes in advanced manufacturing, biotechnology pharmaceuticals and sustainable urban development.</w:t>
      </w:r>
    </w:p>
    <w:p>
      <w:pPr>
        <w:pStyle w:val="BodyText"/>
      </w:pPr>
      <w:r>
        <w:t xml:space="preserve">The "La Douce" region has seen significant investment in research facilities such as the Institut du Rôle de l’École Normale Supérieure de Lyon (ENS) and the European Bioinformatics Institute. These institutions generate petabytes of complex data daily. It is the Data Scientist who translates this raw information into actionable insights, enabling pharmaceutical breakthroughs and optimizing supply chains for major logistics companies headquartered in France Lyon.</w:t>
      </w:r>
    </w:p>
    <w:p>
      <w:pPr>
        <w:pStyle w:val="BodyText"/>
      </w:pPr>
      <w:r>
        <w:t xml:space="preserve">Furthermore, the smart city initiatives launched by the metropolitan authority of France Lyon rely heavily on real-time data analysis. From traffic management systems to energy grid optimization, these projects require sophisticated algorithms and predictive modeling—core competencies of a trained Data Scientist. Without this specialized workforce, the ambitious sustainability goals set for France Lyon would remain theoretical rather than operational.</w:t>
      </w:r>
    </w:p>
    <w:p>
      <w:pPr>
        <w:pStyle w:val="BodyText"/>
      </w:pPr>
      <w:r>
        <w:t xml:space="preserve">The application of data science varies significantly across sectors, yet its importance remains universal. In France Lyon three key industries highlight the versatility and necessity of Data Scientists:</w:t>
      </w:r>
    </w:p>
    <w:bookmarkStart w:id="20" w:name="a-biotechnology-and-healthcare"/>
    <w:p>
      <w:pPr>
        <w:pStyle w:val="Heading3"/>
      </w:pPr>
      <w:r>
        <w:t xml:space="preserve">a) Biotechnology and Healthcare</w:t>
      </w:r>
    </w:p>
    <w:p>
      <w:pPr>
        <w:pStyle w:val="FirstParagraph"/>
      </w:pPr>
      <w:r>
        <w:t xml:space="preserve">French healthcare data is among the most protected in the world due to strict privacy laws such as GDPR. However, within these legal frameworks, Data Scientists are crucial for managing patient records, predicting epidemiological trends and accelerating drug discovery processes. In France Lyon numerous biotech startups leverage genomics data to personalize medicine. These organizations require Data Scientists who possess not only coding proficiency but also a deep understanding of biological metrics.</w:t>
      </w:r>
    </w:p>
    <w:bookmarkEnd w:id="20"/>
    <w:bookmarkStart w:id="21" w:name="b-industrial-iot-internet-of-things"/>
    <w:p>
      <w:pPr>
        <w:pStyle w:val="Heading3"/>
      </w:pPr>
      <w:r>
        <w:t xml:space="preserve">b) Industrial IoT (Internet of Things)</w:t>
      </w:r>
    </w:p>
    <w:p>
      <w:pPr>
        <w:pStyle w:val="FirstParagraph"/>
      </w:pPr>
      <w:r>
        <w:t xml:space="preserve">France Lyon is home to several major industrial conglomerates focused on mobility and energy. The transition towards Industry 40 involves connecting machinery via sensors to collect performance data. Here, the Data Scientist plays a pivotal role in predictive maintenance, analyzing sensor feeds to forecast equipment failures before they occur. This capability reduces downtime and increases efficiency, directly impacting the bottom line for manufacturers in France Lyon.</w:t>
      </w:r>
    </w:p>
    <w:bookmarkEnd w:id="21"/>
    <w:bookmarkStart w:id="22" w:name="c-financial-technology-and-banking"/>
    <w:p>
      <w:pPr>
        <w:pStyle w:val="Heading3"/>
      </w:pPr>
      <w:r>
        <w:t xml:space="preserve">c) Financial Technology and Banking</w:t>
      </w:r>
    </w:p>
    <w:p>
      <w:pPr>
        <w:pStyle w:val="FirstParagraph"/>
      </w:pPr>
      <w:r>
        <w:t xml:space="preserve">While Paris dominates global finance Lyon has carved out a significant niche in fintech and insurance technology. With numerous banks establishing regional hubs in France Lyon there is a growing need for Data Scientists to detect fraud, assess credit risk using alternative data sources, and provide personalized financial advice through algorithmic recommendations.</w:t>
      </w:r>
    </w:p>
    <w:p>
      <w:pPr>
        <w:pStyle w:val="BodyText"/>
      </w:pPr>
      <w:r>
        <w:t xml:space="preserve">The sustainability of this growth depends on the local talent pool. France Lyon has invested heavily in higher education institutions that produce qualified Data Scientists. Universities such as Université Claude Bernard Lyon 1 and École Normale Supérieure de Lyon offer rigorous programs in computer science, statistics, and applied mathematics.</w:t>
      </w:r>
    </w:p>
    <w:p>
      <w:pPr>
        <w:pStyle w:val="BodyText"/>
      </w:pPr>
      <w:r>
        <w:t xml:space="preserve">Moreover, specialized engineering schools like INSA Lyon provide curricula specifically tailored to the needs of modern data roles. These programs emphasize interdisciplinary learning, ensuring that graduates understand both the technical aspects of Python or R programming and the business context required to solve real-world problems. This alignment between academic output and industry need ensures that companies in France Lyon can access a steady stream of competent professionals.</w:t>
      </w:r>
    </w:p>
    <w:bookmarkEnd w:id="22"/>
    <w:bookmarkEnd w:id="23"/>
    <w:bookmarkStart w:id="24" w:name="challenges-and-future-directions"/>
    <w:p>
      <w:pPr>
        <w:pStyle w:val="Heading2"/>
      </w:pPr>
      <w:r>
        <w:t xml:space="preserve">5. Challenges and Future Directions</w:t>
      </w:r>
    </w:p>
    <w:p>
      <w:pPr>
        <w:pStyle w:val="FirstParagraph"/>
      </w:pPr>
      <w:r>
        <w:t xml:space="preserve">Despite the strong foundation, challenges remain. The global competition for top-tier Data Scientists is fierce, leading to wage inflation and talent shortages. Companies in France Lyon must compete with international tech giants for remote workers or relocate experts to their sites.</w:t>
      </w:r>
    </w:p>
    <w:p>
      <w:pPr>
        <w:pStyle w:val="BodyText"/>
      </w:pPr>
      <w:r>
        <w:t xml:space="preserve">Additionally ethical considerations regarding AI and data privacy are paramount. Data Scientists in France Lyon must be well-versed in ethical guidelines to ensure their models do not perpetuate bias or violate user trust. Future research should focus on how regulatory frameworks within the European Union influence the day-to-day operations of Data Scientists specifically in regional hubs like France Lyon.</w:t>
      </w:r>
    </w:p>
    <w:p>
      <w:pPr>
        <w:pStyle w:val="BodyText"/>
      </w:pPr>
      <w:r>
        <w:t xml:space="preserve">In conclusion, the role of a Data Scientist extends far beyond technical data manipulation; it is a strategic function essential for innovation and competitiveness. In France Lyon, where industry intersects with high-level research and urban development these professionals are indispensable. From optimizing smart city grids to advancing biomedical research, the contributions of Data Scientists drive tangible economic benefits.</w:t>
      </w:r>
    </w:p>
    <w:p>
      <w:pPr>
        <w:pStyle w:val="BodyText"/>
      </w:pPr>
      <w:r>
        <w:t xml:space="preserve">As France Lyon continues to solidify its reputation as a leading European tech hub, the demand for skilled Data Scientists will only intensify. Policymakers and business leaders must prioritize investment in education and infrastructure to support this workforce. By doing so they ensure that France Lyon remains at the forefront of the digital revolution, leveraging data not just as an asset but as a catalyst for sustainable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France Lyon</dc:title>
  <dc:creator/>
  <dc:language>en</dc:language>
  <cp:keywords/>
  <dcterms:created xsi:type="dcterms:W3CDTF">2026-07-29T21:47:14Z</dcterms:created>
  <dcterms:modified xsi:type="dcterms:W3CDTF">2026-07-29T21:47:14Z</dcterms:modified>
</cp:coreProperties>
</file>

<file path=docProps/custom.xml><?xml version="1.0" encoding="utf-8"?>
<Properties xmlns="http://schemas.openxmlformats.org/officeDocument/2006/custom-properties" xmlns:vt="http://schemas.openxmlformats.org/officeDocument/2006/docPropsVTypes"/>
</file>