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Emergence</w:t>
      </w:r>
      <w:r>
        <w:t xml:space="preserve"> </w:t>
      </w:r>
      <w:r>
        <w:t xml:space="preserve">of</w:t>
      </w:r>
      <w:r>
        <w:t xml:space="preserve"> </w:t>
      </w:r>
      <w:r>
        <w:t xml:space="preserve">Data</w:t>
      </w:r>
      <w:r>
        <w:t xml:space="preserve"> </w:t>
      </w:r>
      <w:r>
        <w:t xml:space="preserve">Science</w:t>
      </w:r>
      <w:r>
        <w:t xml:space="preserve"> </w:t>
      </w:r>
      <w:r>
        <w:t xml:space="preserve">in</w:t>
      </w:r>
      <w:r>
        <w:t xml:space="preserve"> </w:t>
      </w:r>
      <w:r>
        <w:t xml:space="preserve">Iraq:</w:t>
      </w:r>
      <w:r>
        <w:t xml:space="preserve"> </w:t>
      </w:r>
      <w:r>
        <w:t xml:space="preserve">A</w:t>
      </w:r>
      <w:r>
        <w:t xml:space="preserve"> </w:t>
      </w:r>
      <w:r>
        <w:t xml:space="preserve">Strategic</w:t>
      </w:r>
      <w:r>
        <w:t xml:space="preserve"> </w:t>
      </w:r>
      <w:r>
        <w:t xml:space="preserve">Analysis</w:t>
      </w:r>
      <w:r>
        <w:t xml:space="preserve"> </w:t>
      </w:r>
      <w:r>
        <w:t xml:space="preserve">for</w:t>
      </w:r>
      <w:r>
        <w:t xml:space="preserve"> </w:t>
      </w:r>
      <w:r>
        <w:t xml:space="preserve">Baghdad's</w:t>
      </w:r>
      <w:r>
        <w:t xml:space="preserve"> </w:t>
      </w:r>
      <w:r>
        <w:t xml:space="preserve">Technological</w:t>
      </w:r>
      <w:r>
        <w:t xml:space="preserve"> </w:t>
      </w:r>
      <w:r>
        <w:t xml:space="preserve">Transformation</w:t>
      </w:r>
    </w:p>
    <w:bookmarkStart w:id="31" w:name="X9fab1de4726900de4466efee08bc09a3d5ddc67"/>
    <w:p>
      <w:pPr>
        <w:pStyle w:val="Heading1"/>
      </w:pPr>
      <w:r>
        <w:t xml:space="preserve">The Emergence of Data Science in Iraq: A Strategic Analysis for Baghdad's Technological Transformation</w:t>
      </w:r>
    </w:p>
    <w:p>
      <w:pPr>
        <w:pStyle w:val="FirstParagraph"/>
      </w:pPr>
      <w:r>
        <w:rPr>
          <w:bCs/>
          <w:b/>
        </w:rPr>
        <w:t xml:space="preserve">Date:</w:t>
      </w:r>
      <w:r>
        <w:t xml:space="preserve"> </w:t>
      </w:r>
      <w:r>
        <w:t xml:space="preserve">October 2024</w:t>
      </w:r>
      <w:r>
        <w:br/>
      </w:r>
      <w:r>
        <w:rPr>
          <w:bCs/>
          <w:b/>
        </w:rPr>
        <w:t xml:space="preserve">Author:</w:t>
      </w:r>
      <w:r>
        <w:t xml:space="preserve">[AI Research Assistant]</w:t>
      </w:r>
      <w:r>
        <w:br/>
      </w:r>
      <w:r>
        <w:rPr>
          <w:bCs/>
          <w:b/>
        </w:rPr>
        <w:t xml:space="preserve">Jurisdictional Focus:</w:t>
      </w:r>
      <w:r>
        <w:t xml:space="preserve"> </w:t>
      </w:r>
      <w:r>
        <w:t xml:space="preserve">Iraq, Baghdad</w:t>
      </w:r>
    </w:p>
    <w:p>
      <w:pPr>
        <w:pStyle w:val="BodyText"/>
      </w:pPr>
      <w:r>
        <w:rPr>
          <w:iCs/>
          <w:i/>
        </w:rPr>
        <w:t xml:space="preserve">This research paper explores the critical role of the Data Scientist in modernizing Iraq's economic and social infrastructure. Specifically focusing on Baghdad, this document analyzes the current landscape of digital transformation, identifying opportunities for data-driven decision-making in energy management, urban planning, and education. It argues that cultivating local expertise in data science is essential for reducing reliance on foreign consultancy and fostering a sustainable knowledge economy within Iraq.</w:t>
      </w:r>
    </w:p>
    <w:bookmarkStart w:id="20" w:name="introduction"/>
    <w:p>
      <w:pPr>
        <w:pStyle w:val="Heading2"/>
      </w:pPr>
      <w:r>
        <w:t xml:space="preserve">1. Introduction</w:t>
      </w:r>
    </w:p>
    <w:p>
      <w:pPr>
        <w:pStyle w:val="FirstParagraph"/>
      </w:pPr>
      <w:r>
        <w:t xml:space="preserve">In the 21st century, data has been described as "the new oil," a resource of immense economic value that drives innovation and efficiency. For developing nations, the transition from traditional economies to digital-first societies is not merely a technological upgrade but a fundamental shift in governance and public service delivery. Nowhere is this transition more critical than in the Middle East, where countries are seeking to diversify their revenue streams beyond hydrocarbons.</w:t>
      </w:r>
    </w:p>
    <w:p>
      <w:pPr>
        <w:pStyle w:val="BodyText"/>
      </w:pPr>
      <w:r>
        <w:t xml:space="preserve">This paper focuses on</w:t>
      </w:r>
      <w:r>
        <w:t xml:space="preserve"> </w:t>
      </w:r>
      <w:r>
        <w:rPr>
          <w:bCs/>
          <w:b/>
        </w:rPr>
        <w:t xml:space="preserve">Iraq Baghdad</w:t>
      </w:r>
      <w:r>
        <w:t xml:space="preserve">, the capital city which serves as the political, cultural, and economic heart of Iraq. As Baghdad grapples with rapid urbanization and infrastructural challenges, there is a pressing need for sophisticated analytical tools to manage resources effectively. Central to this solution is the profession of the</w:t>
      </w:r>
      <w:r>
        <w:t xml:space="preserve"> </w:t>
      </w:r>
      <w:r>
        <w:rPr>
          <w:bCs/>
          <w:b/>
        </w:rPr>
        <w:t xml:space="preserve">Data Scientist</w:t>
      </w:r>
      <w:r>
        <w:t xml:space="preserve">. This document outlines how integrating data science into Baghdad’s strategic planning can address local inefficiencies, enhance public trust, and stimulate economic growth.</w:t>
      </w:r>
    </w:p>
    <w:bookmarkEnd w:id="20"/>
    <w:bookmarkStart w:id="21" w:name="X45d8b36f94196c676e6f070ee329595a5c35918"/>
    <w:p>
      <w:pPr>
        <w:pStyle w:val="Heading2"/>
      </w:pPr>
      <w:r>
        <w:t xml:space="preserve">2. The Current Landscape of Digital Infrastructure in Iraq Baghdad</w:t>
      </w:r>
    </w:p>
    <w:p>
      <w:pPr>
        <w:pStyle w:val="FirstParagraph"/>
      </w:pPr>
      <w:r>
        <w:rPr>
          <w:bCs/>
          <w:b/>
        </w:rPr>
        <w:t xml:space="preserve">Iraq Baghdad</w:t>
      </w:r>
      <w:r>
        <w:t xml:space="preserve"> </w:t>
      </w:r>
      <w:r>
        <w:t xml:space="preserve">is currently undergoing a significant digital transformation. Over the past decade, internet penetration has increased substantially across the city and wider nation. However, the utilization of this connectivity remains largely passive—focused on social media consumption and basic information retrieval rather than active data generation and analysis.</w:t>
      </w:r>
    </w:p>
    <w:p>
      <w:pPr>
        <w:pStyle w:val="BodyText"/>
      </w:pPr>
      <w:r>
        <w:t xml:space="preserve">The government of Iraq has initiated several e-government projects aimed at digitizing public records. Yet, a significant gap remains between data collection and actionable insight. In many sectors within Baghdad, decisions are still made based on intuition or outdated historical precedents rather than real-time analytics. This lack of data literacy creates a bottleneck in efficiency, particularly in critical sectors such as water distribution, electricity grid management, and traffic control.</w:t>
      </w:r>
    </w:p>
    <w:p>
      <w:pPr>
        <w:pStyle w:val="BodyText"/>
      </w:pPr>
      <w:r>
        <w:t xml:space="preserve">Furthermore the educational sector in Iraq is gradually recognizing the importance of STEM (Science, Technology, Engineering Mathematics) fields. Universities are beginning to introduce computer science curricula that include statistical analysis and programming. However there is a disconnect between academic theory and industry application. The role of the</w:t>
      </w:r>
      <w:r>
        <w:t xml:space="preserve"> </w:t>
      </w:r>
      <w:r>
        <w:rPr>
          <w:bCs/>
          <w:b/>
        </w:rPr>
        <w:t xml:space="preserve">Data Scientist</w:t>
      </w:r>
      <w:r>
        <w:t xml:space="preserve"> </w:t>
      </w:r>
      <w:r>
        <w:t xml:space="preserve">remains undefined in many job markets leading to underutilization of analytical talent.</w:t>
      </w:r>
    </w:p>
    <w:bookmarkEnd w:id="21"/>
    <w:bookmarkStart w:id="22" w:name="X0590819f20ecf568239c1e1e50a8aeaab28bc22"/>
    <w:p>
      <w:pPr>
        <w:pStyle w:val="Heading2"/>
      </w:pPr>
      <w:r>
        <w:t xml:space="preserve">3. Defining the Role of the Data Scientist in this Context</w:t>
      </w:r>
    </w:p>
    <w:p>
      <w:pPr>
        <w:pStyle w:val="FirstParagraph"/>
      </w:pPr>
      <w:r>
        <w:t xml:space="preserve">A</w:t>
      </w:r>
      <w:r>
        <w:t xml:space="preserve"> </w:t>
      </w:r>
      <w:r>
        <w:rPr>
          <w:bCs/>
          <w:b/>
        </w:rPr>
        <w:t xml:space="preserve">Data Scientist</w:t>
      </w:r>
      <w:r>
        <w:t xml:space="preserve"> </w:t>
      </w:r>
      <w:r>
        <w:t xml:space="preserve">is a professional who combines domain expertise, programming skills and knowledge of mathematics and statistics to extract meaningful insights from data. In the context of</w:t>
      </w:r>
      <w:r>
        <w:t xml:space="preserve"> </w:t>
      </w:r>
      <w:r>
        <w:rPr>
          <w:bCs/>
          <w:b/>
        </w:rPr>
        <w:t xml:space="preserve">Iraq Baghdad</w:t>
      </w:r>
      <w:r>
        <w:t xml:space="preserve">, this role transcends traditional tech industry boundaries. A data scientist in Baghdad must act as a bridge between complex technological solutions and practical societal problems.</w:t>
      </w:r>
    </w:p>
    <w:p>
      <w:pPr>
        <w:pStyle w:val="BodyText"/>
      </w:pPr>
      <w:r>
        <w:t xml:space="preserve">The core competencies required include:</w:t>
      </w:r>
    </w:p>
    <w:p>
      <w:pPr>
        <w:numPr>
          <w:ilvl w:val="0"/>
          <w:numId w:val="1001"/>
        </w:numPr>
        <w:pStyle w:val="Compact"/>
      </w:pPr>
      <w:r>
        <w:rPr>
          <w:bCs/>
          <w:b/>
        </w:rPr>
        <w:t xml:space="preserve">Predictive Modeling:</w:t>
      </w:r>
      <w:r>
        <w:t xml:space="preserve"> </w:t>
      </w:r>
      <w:r>
        <w:t xml:space="preserve">Using historical data to forecast future trends, such as electricity demand spikes or water scarcity periods.</w:t>
      </w:r>
    </w:p>
    <w:p>
      <w:pPr>
        <w:numPr>
          <w:ilvl w:val="0"/>
          <w:numId w:val="1001"/>
        </w:numPr>
        <w:pStyle w:val="Compact"/>
      </w:pPr>
      <w:r>
        <w:rPr>
          <w:bCs/>
          <w:b/>
        </w:rPr>
        <w:t xml:space="preserve">Data Visualization:</w:t>
      </w:r>
      <w:r>
        <w:t xml:space="preserve"> </w:t>
      </w:r>
      <w:r>
        <w:t xml:space="preserve">Creating clear dashboards for government officials and policymakers who may not have technical backgrounds but need to make urgent decisions.</w:t>
      </w:r>
    </w:p>
    <w:p>
      <w:pPr>
        <w:numPr>
          <w:ilvl w:val="0"/>
          <w:numId w:val="1001"/>
        </w:numPr>
        <w:pStyle w:val="Compact"/>
      </w:pPr>
      <w:r>
        <w:rPr>
          <w:bCs/>
          <w:b/>
        </w:rPr>
        <w:t xml:space="preserve">Machine Learning Implementation:</w:t>
      </w:r>
      <w:r>
        <w:t xml:space="preserve"> </w:t>
      </w:r>
      <w:r>
        <w:t xml:space="preserve">Developing algorithms that can automate routine processes, such as fraud detection in public utility payments or optimizing traffic light sequences at major Baghdad intersections.</w:t>
      </w:r>
    </w:p>
    <w:bookmarkEnd w:id="22"/>
    <w:bookmarkStart w:id="26" w:name="X1ea1bccfcfeae143eec76f6ea8906dcff468512"/>
    <w:p>
      <w:pPr>
        <w:pStyle w:val="Heading2"/>
      </w:pPr>
      <w:r>
        <w:t xml:space="preserve">4. Sector-Specific Applications of Data Science in Iraq Baghdad</w:t>
      </w:r>
    </w:p>
    <w:bookmarkStart w:id="23" w:name="energy-and-utilities-management"/>
    <w:p>
      <w:pPr>
        <w:pStyle w:val="Heading3"/>
      </w:pPr>
      <w:r>
        <w:t xml:space="preserve">4.1 Energy and Utilities Management</w:t>
      </w:r>
    </w:p>
    <w:p>
      <w:pPr>
        <w:pStyle w:val="FirstParagraph"/>
      </w:pPr>
      <w:r>
        <w:t xml:space="preserve">The most immediate challenge facing</w:t>
      </w:r>
      <w:r>
        <w:t xml:space="preserve"> </w:t>
      </w:r>
      <w:r>
        <w:rPr>
          <w:bCs/>
          <w:b/>
        </w:rPr>
        <w:t xml:space="preserve">Iraq Baghdad</w:t>
      </w:r>
      <w:r>
        <w:t xml:space="preserve">Data Scientist can analyze consumption patterns to predict peak loads, allowing for better load balancing across the national grid. By integrating smart meter data with weather forecasts, city planners can optimize distribution routes to minimize waste and ensure equitable access for all residents of Baghdad.</w:t>
      </w:r>
    </w:p>
    <w:bookmarkEnd w:id="23"/>
    <w:bookmarkStart w:id="24" w:name="urban-planning-and-traffic-congestion"/>
    <w:p>
      <w:pPr>
        <w:pStyle w:val="Heading3"/>
      </w:pPr>
      <w:r>
        <w:t xml:space="preserve">4.2 Urban Planning and Traffic Congestion</w:t>
      </w:r>
    </w:p>
    <w:p>
      <w:pPr>
        <w:pStyle w:val="FirstParagraph"/>
      </w:pPr>
      <w:r>
        <w:t xml:space="preserve">Traffic congestion is a major issue in Baghdad, resulting in significant economic loss due to time wasted on the roads. Data scientists can analyze GPS data from ride-sharing applications and public transport systems to identify bottlenecks. These insights can inform urban planning decisions, such as redesigning intersection layouts or optimizing bus routes, thereby improving the quality of life for millions of citizens.</w:t>
      </w:r>
    </w:p>
    <w:bookmarkEnd w:id="24"/>
    <w:bookmarkStart w:id="25" w:name="agriculture-and-water-security"/>
    <w:p>
      <w:pPr>
        <w:pStyle w:val="Heading3"/>
      </w:pPr>
      <w:r>
        <w:t xml:space="preserve">4.3 Agriculture and Water Security</w:t>
      </w:r>
    </w:p>
    <w:p>
      <w:pPr>
        <w:pStyle w:val="FirstParagraph"/>
      </w:pPr>
      <w:r>
        <w:t xml:space="preserve">Agriculture remains a vital part of Iraq’s economy despite the arid climate. In regions surrounding Baghdad and extending into the southern provinces, water scarcity is a growing threat. Data scientists can utilize satellite imagery and soil sensor data to provide farmers with precise irrigation schedules. This application of precision agriculture ensures that limited water resources are used efficiently, safeguarding food security for the nation.</w:t>
      </w:r>
    </w:p>
    <w:bookmarkEnd w:id="25"/>
    <w:bookmarkEnd w:id="26"/>
    <w:bookmarkStart w:id="27" w:name="challenges-to-implementation"/>
    <w:p>
      <w:pPr>
        <w:pStyle w:val="Heading2"/>
      </w:pPr>
      <w:r>
        <w:t xml:space="preserve">5. Challenges to Implementation</w:t>
      </w:r>
    </w:p>
    <w:p>
      <w:pPr>
        <w:pStyle w:val="FirstParagraph"/>
      </w:pPr>
      <w:r>
        <w:t xml:space="preserve">Despite the clear benefits, several challenges hinder the adoption of data science in</w:t>
      </w:r>
      <w:r>
        <w:t xml:space="preserve"> </w:t>
      </w:r>
      <w:r>
        <w:rPr>
          <w:bCs/>
          <w:b/>
        </w:rPr>
        <w:t xml:space="preserve">Iraq Baghdad</w:t>
      </w:r>
      <w:r>
        <w:t xml:space="preserve">:</w:t>
      </w:r>
    </w:p>
    <w:p>
      <w:pPr>
        <w:numPr>
          <w:ilvl w:val="0"/>
          <w:numId w:val="1002"/>
        </w:numPr>
        <w:pStyle w:val="Compact"/>
      </w:pPr>
      <w:r>
        <w:rPr>
          <w:bCs/>
          <w:b/>
        </w:rPr>
        <w:t xml:space="preserve">Data Quality and Availability:</w:t>
      </w:r>
      <w:r>
        <w:t xml:space="preserve">Datasets are often fragmented, incomplete or siloed within different government ministries. Establishing a unified national data infrastructure is a prerequisite for effective analysis.</w:t>
      </w:r>
    </w:p>
    <w:p>
      <w:pPr>
        <w:numPr>
          <w:ilvl w:val="0"/>
          <w:numId w:val="1002"/>
        </w:numPr>
        <w:pStyle w:val="Compact"/>
      </w:pPr>
      <w:r>
        <w:rPr>
          <w:bCs/>
          <w:b/>
        </w:rPr>
        <w:t xml:space="preserve">Skill Gaps:</w:t>
      </w:r>
      <w:r>
        <w:t xml:space="preserve">There is a shortage of experienced professionals who can lead large-scale data initiatives. While young graduates are entering the workforce, specialized training in advanced analytics and machine learning remains limited.</w:t>
      </w:r>
    </w:p>
    <w:p>
      <w:pPr>
        <w:numPr>
          <w:ilvl w:val="0"/>
          <w:numId w:val="1002"/>
        </w:numPr>
        <w:pStyle w:val="Compact"/>
      </w:pPr>
      <w:r>
        <w:rPr>
          <w:bCs/>
          <w:b/>
        </w:rPr>
        <w:t xml:space="preserve">Cultural Resistance:</w:t>
      </w:r>
      <w:r>
        <w:t xml:space="preserve">In some bureaucratic structures, there is skepticism towards data-driven decision-making. Overcoming this requires demonstrating tangible successes through pilot projects that yield visible improvements for citizens.</w:t>
      </w:r>
    </w:p>
    <w:bookmarkEnd w:id="27"/>
    <w:bookmarkStart w:id="28" w:name="strategic-recommendations"/>
    <w:p>
      <w:pPr>
        <w:pStyle w:val="Heading2"/>
      </w:pPr>
      <w:r>
        <w:t xml:space="preserve">6. Strategic Recommendations</w:t>
      </w:r>
    </w:p>
    <w:p>
      <w:pPr>
        <w:pStyle w:val="FirstParagraph"/>
      </w:pPr>
      <w:r>
        <w:t xml:space="preserve">To fully harness the potential of the</w:t>
      </w:r>
      <w:r>
        <w:t xml:space="preserve"> </w:t>
      </w:r>
      <w:r>
        <w:rPr>
          <w:bCs/>
          <w:b/>
        </w:rPr>
        <w:t xml:space="preserve">Data Scientist</w:t>
      </w:r>
      <w:r>
        <w:t xml:space="preserve">, the following strategies are recommended for stakeholders in</w:t>
      </w:r>
      <w:r>
        <w:t xml:space="preserve"> </w:t>
      </w:r>
      <w:r>
        <w:rPr>
          <w:bCs/>
          <w:b/>
        </w:rPr>
        <w:t xml:space="preserve">Iraq Baghdad</w:t>
      </w:r>
      <w:r>
        <w:t xml:space="preserve">:</w:t>
      </w:r>
    </w:p>
    <w:p>
      <w:pPr>
        <w:numPr>
          <w:ilvl w:val="0"/>
          <w:numId w:val="1003"/>
        </w:numPr>
        <w:pStyle w:val="Compact"/>
      </w:pPr>
      <w:r>
        <w:rPr>
          <w:bCs/>
          <w:b/>
        </w:rPr>
        <w:t xml:space="preserve">Publish Data Initiatives:</w:t>
      </w:r>
      <w:r>
        <w:t xml:space="preserve">The government should open non-sensitive public datasets to encourage innovation from local startups, universities and international partners.</w:t>
      </w:r>
    </w:p>
    <w:p>
      <w:pPr>
        <w:numPr>
          <w:ilvl w:val="0"/>
          <w:numId w:val="1003"/>
        </w:numPr>
        <w:pStyle w:val="Compact"/>
      </w:pPr>
      <w:r>
        <w:rPr>
          <w:bCs/>
          <w:b/>
        </w:rPr>
        <w:t xml:space="preserve">Educational Reform:</w:t>
      </w:r>
      <w:r>
        <w:t xml:space="preserve">Curricula at Iraqi universities should be updated to include practical, project-based learning in data science. Partnerships with global tech firms can provide certification programs and mentorship.</w:t>
      </w:r>
    </w:p>
    <w:p>
      <w:pPr>
        <w:numPr>
          <w:ilvl w:val="0"/>
          <w:numId w:val="1003"/>
        </w:numPr>
        <w:pStyle w:val="Compact"/>
      </w:pPr>
      <w:r>
        <w:rPr>
          <w:bCs/>
          <w:b/>
        </w:rPr>
        <w:t xml:space="preserve">Incentivize Local Talent:</w:t>
      </w:r>
      <w:r>
        <w:t xml:space="preserve">Government grants and tax incentives should be offered to companies that hire local data scientists, reducing the brain drain of skilled professionals moving abroad.</w:t>
      </w:r>
    </w:p>
    <w:p>
      <w:pPr>
        <w:numPr>
          <w:ilvl w:val="0"/>
          <w:numId w:val="1003"/>
        </w:numPr>
        <w:pStyle w:val="Compact"/>
      </w:pPr>
      <w:r>
        <w:rPr>
          <w:bCs/>
          <w:b/>
        </w:rPr>
        <w:t xml:space="preserve">Pilot Projects:</w:t>
      </w:r>
      <w:r>
        <w:t xml:space="preserve">Focus initial efforts on high-impact, visible sectors like traffic management or utility billing. Success in these areas will build trust and secure further investment.</w:t>
      </w:r>
    </w:p>
    <w:bookmarkEnd w:id="28"/>
    <w:bookmarkStart w:id="29" w:name="conclusion"/>
    <w:p>
      <w:pPr>
        <w:pStyle w:val="Heading2"/>
      </w:pPr>
      <w:r>
        <w:t xml:space="preserve">7. Conclusion</w:t>
      </w:r>
    </w:p>
    <w:p>
      <w:pPr>
        <w:pStyle w:val="FirstParagraph"/>
      </w:pPr>
      <w:r>
        <w:t xml:space="preserve">The integration of data science into the fabric of</w:t>
      </w:r>
      <w:r>
        <w:t xml:space="preserve"> </w:t>
      </w:r>
      <w:r>
        <w:rPr>
          <w:bCs/>
          <w:b/>
        </w:rPr>
        <w:t xml:space="preserve">Iraq Baghdad</w:t>
      </w:r>
      <w:r>
        <w:t xml:space="preserve">s development is not just a technical necessity but an economic imperative. The</w:t>
      </w:r>
      <w:r>
        <w:t xml:space="preserve"> </w:t>
      </w:r>
      <w:r>
        <w:rPr>
          <w:bCs/>
          <w:b/>
        </w:rPr>
        <w:t xml:space="preserve">Data Scientist</w:t>
      </w:r>
      <w:r>
        <w:t xml:space="preserve">, therefore, emerges as a pivotal figure in this transformation. By leveraging data to solve real-world problems related to energy, infrastructure and agriculture, Iraq can build a more resilient and efficient society.</w:t>
      </w:r>
    </w:p>
    <w:p>
      <w:pPr>
        <w:pStyle w:val="BodyText"/>
      </w:pPr>
      <w:r>
        <w:t xml:space="preserve">This research underscores that the journey toward digital maturity requires sustained investment in human capital and infrastructure. As Baghdad positions itself at the forefront of technological adoption in the region, it is essential that local data scientists are empowered with the tools, data access and institutional support needed to drive change. The future of Iraq’s stability and prosperity lies not only in its natural resources but increasingly in its ability to intelligently manage them through data.</w:t>
      </w:r>
    </w:p>
    <w:bookmarkEnd w:id="29"/>
    <w:bookmarkStart w:id="30" w:name="references"/>
    <w:p>
      <w:pPr>
        <w:pStyle w:val="Heading2"/>
      </w:pPr>
      <w:r>
        <w:t xml:space="preserve">8. References</w:t>
      </w:r>
    </w:p>
    <w:p>
      <w:pPr>
        <w:pStyle w:val="FirstParagraph"/>
      </w:pPr>
      <w:r>
        <w:rPr>
          <w:iCs/>
          <w:i/>
        </w:rPr>
        <w:t xml:space="preserve">Note: For academic purposes, specific citations would be drawn from World Bank reports on Iraq's digital economy, UNESCO studies on STEM education in the Middle East, and internal government white papers regarding Baghdad's smart city initiatives.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1"/>
  </w:num>
  <w:num w:numId="1003">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Emergence of Data Science in Iraq: A Strategic Analysis for Baghdad's Technological Transformation</dc:title>
  <dc:creator/>
  <cp:keywords/>
  <dcterms:created xsi:type="dcterms:W3CDTF">2026-07-29T20:51:31Z</dcterms:created>
  <dcterms:modified xsi:type="dcterms:W3CDTF">2026-07-29T20:51:31Z</dcterms:modified>
</cp:coreProperties>
</file>

<file path=docProps/custom.xml><?xml version="1.0" encoding="utf-8"?>
<Properties xmlns="http://schemas.openxmlformats.org/officeDocument/2006/custom-properties" xmlns:vt="http://schemas.openxmlformats.org/officeDocument/2006/docPropsVTypes"/>
</file>