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Milan</w:t>
      </w:r>
    </w:p>
    <w:bookmarkStart w:id="26" w:name="Xfc20f31cf770b2d134e683ef7abf99f5777f5e7"/>
    <w:p>
      <w:pPr>
        <w:pStyle w:val="Heading1"/>
      </w:pPr>
      <w:r>
        <w:t xml:space="preserve">The Strategic Evolution of the Data Scientist in Italy Milan</w:t>
      </w:r>
    </w:p>
    <w:p>
      <w:pPr>
        <w:pStyle w:val="FirstParagraph"/>
      </w:pPr>
      <w:r>
        <w:rPr>
          <w:bCs/>
          <w:b/>
        </w:rPr>
        <w:t xml:space="preserve">Abstract:</w:t>
      </w:r>
      <w:r>
        <w:br/>
      </w:r>
      <w:r>
        <w:br/>
      </w:r>
      <w:r>
        <w:t xml:space="preserve">This research paper explores the critical role, evolving skill sets, and economic impact of the Data Scientist within the specific socio-economic context of Italy Milan. As one of Europe’s leading financial and fashion capitals, Italy Milan presents a unique intersection of traditional industry heritage and digital innovation. This study analyzes how data-driven decision-making is reshaping business strategies in this region, highlighting the demand for advanced analytical talent and proposing frameworks for professional development tailored to the local market dynamics.</w:t>
      </w:r>
    </w:p>
    <w:bookmarkStart w:id="20" w:name="introduction"/>
    <w:p>
      <w:pPr>
        <w:pStyle w:val="Heading2"/>
      </w:pPr>
      <w:r>
        <w:t xml:space="preserve">1. Introduction</w:t>
      </w:r>
    </w:p>
    <w:p>
      <w:pPr>
        <w:pStyle w:val="FirstParagraph"/>
      </w:pPr>
      <w:r>
        <w:t xml:space="preserve">In the contemporary digital economy, data has emerged as the most valuable resource, surpassing oil in terms of strategic importance. Central to harnessing this resource is the Data Scientist, a professional role that sits at the convergence of computer science, statistics, and domain expertise. While global trends highlight a universal demand for these skills, local contexts significantly influence how these roles are defined and executed. This paper focuses specifically on Italy Milan, a city that serves as both the financial heart of Italy and a global hub for design and fashion. Understanding the specific nuances of the Data Scientist role within this vibrant metropolitan area is essential for stakeholders ranging from academic institutions to multinational corporations operating in Northern Italy.</w:t>
      </w:r>
    </w:p>
    <w:bookmarkEnd w:id="20"/>
    <w:bookmarkStart w:id="21" w:name="the-economic-landscape-of-italy-milan"/>
    <w:p>
      <w:pPr>
        <w:pStyle w:val="Heading2"/>
      </w:pPr>
      <w:r>
        <w:t xml:space="preserve">2. The Economic Landscape of Italy Milan</w:t>
      </w:r>
    </w:p>
    <w:p>
      <w:pPr>
        <w:pStyle w:val="FirstParagraph"/>
      </w:pPr>
      <w:r>
        <w:t xml:space="preserve">To understand the demand for a Data Scientist, one must first contextualize the economic environment of Italy Milan. Unlike other major European capitals that may lean heavily towards technology or politics, Italy Milan is distinctively characterized by its strong financial sector and luxury goods industry. The presence of Borsa Italiana (the Italian Stock Exchange) and numerous multinational corporate headquarters creates a high demand for quantitative analysis in finance, risk management, and investment banking.</w:t>
      </w:r>
    </w:p>
    <w:p>
      <w:pPr>
        <w:pStyle w:val="BodyText"/>
      </w:pPr>
      <w:r>
        <w:t xml:space="preserve">Furthermore, the fashion industry—anchored by iconic brands headquartered in this region—relies heavily on consumer behavior analysis. Here, the Data Scientist is not merely analyzing server logs but interpreting complex social trends, supply chain logistics across continents, and real-time retail performance metrics. This dual pressure from both high-frequency trading environments and creative luxury markets creates a diverse job landscape that requires versatile analytical capabilities.</w:t>
      </w:r>
    </w:p>
    <w:bookmarkEnd w:id="21"/>
    <w:bookmarkStart w:id="22" w:name="Xa4cd61eb001ace3836455a8f51325648ce91a74"/>
    <w:p>
      <w:pPr>
        <w:pStyle w:val="Heading2"/>
      </w:pPr>
      <w:r>
        <w:t xml:space="preserve">3. Defining the Modern Data Scientist in Italy Milan</w:t>
      </w:r>
    </w:p>
    <w:p>
      <w:pPr>
        <w:pStyle w:val="FirstParagraph"/>
      </w:pPr>
      <w:r>
        <w:t xml:space="preserve">The profile of the ideal candidate for a Data Scientist position in Italy Milan has shifted dramatically over the last decade. Historically, roles were siloed between statisticians and software engineers. Today, employers in this region seek "T-shaped" professionals: individuals with deep expertise in one area (such as machine learning or data engineering) but broad knowledge across related disciplines.</w:t>
      </w:r>
    </w:p>
    <w:p>
      <w:pPr>
        <w:pStyle w:val="BodyText"/>
      </w:pPr>
      <w:r>
        <w:rPr>
          <w:bCs/>
          <w:b/>
        </w:rPr>
        <w:t xml:space="preserve">3.1 Technical Proficiency</w:t>
      </w:r>
      <w:r>
        <w:br/>
      </w:r>
      <w:r>
        <w:t xml:space="preserve">Core technical requirements remain consistent globally but are applied locally. Proficiency in Python and R is standard, alongside SQL for database management. However, in the context of Italy Milan, there is an increasing emphasis on Big Data technologies such as Hadoop and Spark due to the sheer volume of transactional data generated by banking platforms and e-commerce logistics.</w:t>
      </w:r>
    </w:p>
    <w:p>
      <w:pPr>
        <w:pStyle w:val="BodyText"/>
      </w:pPr>
      <w:r>
        <w:rPr>
          <w:bCs/>
          <w:b/>
        </w:rPr>
        <w:t xml:space="preserve">3.2 Domain Knowledge</w:t>
      </w:r>
      <w:r>
        <w:br/>
      </w:r>
      <w:r>
        <w:t xml:space="preserve">A crucial differentiator for success in this specific geography is domain expertise. A Data Scientist working for a fashion house must understand seasonality, inventory turnover, and visual trend analysis. Conversely, one working in fintech must possess rigorous knowledge of regulatory compliance (GDPR) and financial modeling. The ability to translate complex data insights into actionable business strategies specific to these sectors is what separates a competent analyst from a strategic Data Scientist.</w:t>
      </w:r>
    </w:p>
    <w:bookmarkEnd w:id="22"/>
    <w:bookmarkStart w:id="23" w:name="challenges-and-opportunities"/>
    <w:p>
      <w:pPr>
        <w:pStyle w:val="Heading2"/>
      </w:pPr>
      <w:r>
        <w:t xml:space="preserve">4. Challenges and Opportunities</w:t>
      </w:r>
    </w:p>
    <w:p>
      <w:pPr>
        <w:pStyle w:val="FirstParagraph"/>
      </w:pPr>
      <w:r>
        <w:rPr>
          <w:bCs/>
          <w:b/>
        </w:rPr>
        <w:t xml:space="preserve">4.1 The Talent Gap</w:t>
      </w:r>
      <w:r>
        <w:br/>
      </w:r>
      <w:r>
        <w:t xml:space="preserve">Despite the high demand, Italy Milan faces a significant talent gap. While universities in the region are producing capable graduates, there is often a mismatch between academic curricula and industry needs regarding practical application of AI and machine learning models. This has led to an influx of international talent moving to Italy Milan to fill these specialized roles.</w:t>
      </w:r>
    </w:p>
    <w:p>
      <w:pPr>
        <w:pStyle w:val="BodyText"/>
      </w:pPr>
      <w:r>
        <w:rPr>
          <w:bCs/>
          <w:b/>
        </w:rPr>
        <w:t xml:space="preserve">4.2 Regulatory Environment</w:t>
      </w:r>
      <w:r>
        <w:br/>
      </w:r>
      <w:r>
        <w:t xml:space="preserve">Operating within the European Union, Data Scientists in Italy Milan must navigate strict data privacy laws. The General Data Protection Regulation (GDPR) imposes heavy constraints on how personal data is collected, processed, and stored. A competent professional must embed "privacy by design" into their algorithms, ensuring that predictive models do not inadvertently violate user rights or bias outcomes against protected classes.</w:t>
      </w:r>
    </w:p>
    <w:bookmarkEnd w:id="23"/>
    <w:bookmarkStart w:id="24" w:name="Xedb13697a2e41996c20f28cc4e36c551d047c33"/>
    <w:p>
      <w:pPr>
        <w:pStyle w:val="Heading2"/>
      </w:pPr>
      <w:r>
        <w:t xml:space="preserve">5. Future Outlook and Strategic Recommendations</w:t>
      </w:r>
    </w:p>
    <w:p>
      <w:pPr>
        <w:pStyle w:val="FirstParagraph"/>
      </w:pPr>
      <w:r>
        <w:t xml:space="preserve">The future of the Data Scientist in Italy Milan looks promising but requires adaptation. As Artificial Intelligence becomes more integrated into daily business operations, the role will evolve from descriptive analytics (what happened) to prescriptive analytics (what should we do). For educational institutions, there is a pressing need to integrate more project-based learning that mirrors real-world scenarios in finance and luxury retail.</w:t>
      </w:r>
    </w:p>
    <w:p>
      <w:pPr>
        <w:pStyle w:val="BodyText"/>
      </w:pPr>
      <w:r>
        <w:t xml:space="preserve">For corporations, investing in internal upskilling programs is vital. Rather than relying solely on external recruitment, fostering a culture of data literacy among non-technical staff can amplify the impact of the Data Scientist team. Collaboration between academia, industry leaders, and government bodies in Lombardy could lead to specialized research hubs focused on ethical AI and sustainable data practices.</w:t>
      </w:r>
    </w:p>
    <w:bookmarkEnd w:id="24"/>
    <w:bookmarkStart w:id="25" w:name="conclusion"/>
    <w:p>
      <w:pPr>
        <w:pStyle w:val="Heading2"/>
      </w:pPr>
      <w:r>
        <w:t xml:space="preserve">6. Conclusion</w:t>
      </w:r>
    </w:p>
    <w:p>
      <w:pPr>
        <w:pStyle w:val="FirstParagraph"/>
      </w:pPr>
      <w:r>
        <w:t xml:space="preserve">In conclusion, the Data Scientist in Italy Milan is a pivotal figure in driving innovation across two of the region's most powerful industries: finance and fashion. While the technical tools of the trade are global, their application is deeply local. Success in this role requires not only coding proficiency and statistical acumen but also a nuanced understanding of Italian business culture and European regulatory frameworks. As Italy Milan continues to position itself as a key player in the European digital economy, the strategic value of these professionals will only continue to grow, necessitating ongoing investment in education, ethical guidelines, and cross-sector collaboration.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Data Scientist in Italy Milan</dc:title>
  <dc:creator/>
  <dc:language>en</dc:language>
  <cp:keywords/>
  <dcterms:created xsi:type="dcterms:W3CDTF">2026-07-30T04:43:47Z</dcterms:created>
  <dcterms:modified xsi:type="dcterms:W3CDTF">2026-07-30T04:43:47Z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