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0546798507ed8f8f7704b9f66fc43ca91182ad3"/>
    <w:p>
      <w:pPr>
        <w:pStyle w:val="Heading1"/>
      </w:pPr>
      <w:r>
        <w:t xml:space="preserve">The Strategic Imperative of Data Scientists in Malaysia Kuala Lumpur:</w:t>
      </w:r>
      <w:r>
        <w:br/>
      </w:r>
      <w:r>
        <w:t xml:space="preserve">Analyzing the Convergence of Technology, Economy, and Urbanization</w:t>
      </w:r>
    </w:p>
    <w:p>
      <w:pPr>
        <w:pStyle w:val="FirstParagraph"/>
      </w:pPr>
      <w:r>
        <w:rPr>
          <w:iCs/>
          <w:i/>
          <w:bCs/>
          <w:b/>
        </w:rPr>
        <w:t xml:space="preserve">Abstract:</w:t>
      </w:r>
      <w:r>
        <w:br/>
      </w:r>
      <w:r>
        <w:t xml:space="preserve">This research paper examines the critical role of Data Scientists within the specific socio-economic and technological landscape of Malaysia Kuala Lumpur. As one of Southeast Asia’s most dynamic economic hubs, Kuala Lumpur serves as a microcosm for digital transformation in developing economies. This study analyzes how Data Scientists are not merely technical operators but strategic catalysts driving innovation in finance, healthcare, and urban planning. By correlating the demand for specialized data expertise with the rapid urbanization and digital adoption rates of Malaysia Kuala Lumpur, this paper argues that the Data Scientist is now a cornerstone of national competitiveness. The findings suggest that sustainable economic growth in this region is heavily dependent on cultivating local talent pools capable of interpreting complex datasets to solve hyper-local challenges.</w:t>
      </w:r>
    </w:p>
    <w:bookmarkStart w:id="20" w:name="introduction"/>
    <w:p>
      <w:pPr>
        <w:pStyle w:val="Heading2"/>
      </w:pPr>
      <w:r>
        <w:t xml:space="preserve">1. Introduction</w:t>
      </w:r>
    </w:p>
    <w:p>
      <w:pPr>
        <w:pStyle w:val="FirstParagraph"/>
      </w:pPr>
      <w:r>
        <w:t xml:space="preserve">In the contemporary digital economy, data has been widely described as the "new oil," a raw resource that must be refined into actionable insights to generate value. However, unlike oil, data requires sophisticated human intelligence to extract its potential. This is where the profession of Data Scientist becomes paramount. While this role is global in nature, its application and impact are deeply localized. Nowhere is this localization more evident than in Malaysia Kuala Lumpur, a city that has rapidly transformed from a traditional trading hub into a regional center for technology and finance.</w:t>
      </w:r>
    </w:p>
    <w:p>
      <w:pPr>
        <w:pStyle w:val="BodyText"/>
      </w:pPr>
      <w:r>
        <w:t xml:space="preserve">Malaysia Kuala Lumpur stands at a unique crossroads. It is the capital city of Malaysia, serving as the nation's political and economic center. As such, it hosts the headquarters of major multinational corporations, government regulatory bodies, and a burgeoning startup ecosystem. For these entities to maintain competitive advantage in Southeast Asia, they rely heavily on predictive analytics and machine learning algorithms. Consequently, Data Scientists operating within Malaysia Kuala Lumpur are not just coding models; they are defining the strategic direction of industries ranging from Islamic fintech to smart city infrastructure.</w:t>
      </w:r>
    </w:p>
    <w:bookmarkEnd w:id="20"/>
    <w:bookmarkStart w:id="21" w:name="Xf54c397bf8e95fb611eb458eb09049d8ce56365"/>
    <w:p>
      <w:pPr>
        <w:pStyle w:val="Heading2"/>
      </w:pPr>
      <w:r>
        <w:t xml:space="preserve">2. The Economic Landscape of Malaysia Kuala Lumpur</w:t>
      </w:r>
    </w:p>
    <w:p>
      <w:pPr>
        <w:pStyle w:val="FirstParagraph"/>
      </w:pPr>
      <w:r>
        <w:t xml:space="preserve">To understand the demand for Data Scientists in this region, one must first analyze the economic structure of Malaysia Kuala Lumpur. The city contributes significantly to the national Gross Domestic Product (GDP), driven largely by services, finance, and increasingly, digital technology. The Malaysian government’s "Digital Economy Blueprint" aims to position Malaysia as a regional leader in the digital economy by 2030. This policy framework has created a fertile ground for data-driven decision-making.</w:t>
      </w:r>
    </w:p>
    <w:p>
      <w:pPr>
        <w:pStyle w:val="BodyText"/>
      </w:pPr>
      <w:r>
        <w:t xml:space="preserve">In this context, Data Scientists serve as the bridge between legacy systems and future innovations. In Kuala Lumpur’s financial district, known as KLCC (Kuala Lumpur City Centre), banks and insurance companies are undergoing digital transformation to compete with agile fintech startups. These institutions require Data Scientists to analyze customer behavior, assess credit risk using non-traditional data points, and detect fraudulent transactions in real-time. The sheer volume of transactions processed daily in Malaysia Kuala Lumpur necessitates the expertise that only a qualified Data Scientist can provide.</w:t>
      </w:r>
    </w:p>
    <w:bookmarkEnd w:id="21"/>
    <w:bookmarkStart w:id="25" w:name="sector-specific-applications"/>
    <w:p>
      <w:pPr>
        <w:pStyle w:val="Heading2"/>
      </w:pPr>
      <w:r>
        <w:t xml:space="preserve">3. Sector-Specific Applications</w:t>
      </w:r>
    </w:p>
    <w:bookmarkStart w:id="22" w:name="financial-services-and-fintech"/>
    <w:p>
      <w:pPr>
        <w:pStyle w:val="Heading3"/>
      </w:pPr>
      <w:r>
        <w:t xml:space="preserve">3.1 Financial Services and Fintech</w:t>
      </w:r>
    </w:p>
    <w:p>
      <w:pPr>
        <w:pStyle w:val="FirstParagraph"/>
      </w:pPr>
      <w:r>
        <w:t xml:space="preserve">The financial sector is perhaps the earliest adopter of data science in Malaysia Kuala Lumpur. With the rise of digital banking licenses issued by Bank Negara Malaysia, new entrants are disrupting traditional banking models. Data Scientists in this sector are tasked with building recommendation engines for investment platforms, automating customer service via Natural Language Processing (NLP), and creating personalized financial products. The ability to interpret vast datasets regarding consumer spending habits allows firms in Kuala Lumpur to tailor their services effectively, thereby driving revenue growth and customer retention.</w:t>
      </w:r>
    </w:p>
    <w:bookmarkEnd w:id="22"/>
    <w:bookmarkStart w:id="23" w:name="urban-planning-and-smart-cities"/>
    <w:p>
      <w:pPr>
        <w:pStyle w:val="Heading3"/>
      </w:pPr>
      <w:r>
        <w:t xml:space="preserve">3.2 Urban Planning and Smart Cities</w:t>
      </w:r>
    </w:p>
    <w:p>
      <w:pPr>
        <w:pStyle w:val="FirstParagraph"/>
      </w:pPr>
      <w:r>
        <w:t xml:space="preserve">Kuala Lumpur is actively pursuing its "Smart City" initiative aimed at improving the quality of life for its residents through technology. Data Scientists play a pivotal role in this urban evolution. By analyzing traffic patterns, energy consumption, and waste management data generated across the city, these professionals help municipal planners optimize public transportation routes and reduce carbon footprints. For instance, real-time data analysis can adjust traffic light timings to alleviate congestion in high-density areas of Kuala Lumpur. This application highlights how Data Scientists contribute directly to the sustainability and livability of the urban environment.</w:t>
      </w:r>
    </w:p>
    <w:bookmarkEnd w:id="23"/>
    <w:bookmarkStart w:id="24" w:name="healthcare"/>
    <w:p>
      <w:pPr>
        <w:pStyle w:val="Heading3"/>
      </w:pPr>
      <w:r>
        <w:t xml:space="preserve">3.3 Healthcare</w:t>
      </w:r>
    </w:p>
    <w:p>
      <w:pPr>
        <w:pStyle w:val="FirstParagraph"/>
      </w:pPr>
      <w:r>
        <w:t xml:space="preserve">The post-pandemic era has accelerated digital health adoption in Malaysia Kuala Lumpur. Hospitals and private healthcare providers are utilizing data science for predictive diagnostics, resource allocation, and patient outcome analysis. Data Scientists analyze electronic health records to identify disease outbreaks early or to predict patient readmission risks. In a dense urban center like Kuala Lumpur, where hospital capacity is under constant pressure, these insights are critical for efficient healthcare delivery.</w:t>
      </w:r>
    </w:p>
    <w:bookmarkEnd w:id="24"/>
    <w:bookmarkEnd w:id="25"/>
    <w:bookmarkStart w:id="26" w:name="challenges-and-talent-development"/>
    <w:p>
      <w:pPr>
        <w:pStyle w:val="Heading2"/>
      </w:pPr>
      <w:r>
        <w:t xml:space="preserve">4. Challenges and Talent Development</w:t>
      </w:r>
    </w:p>
    <w:p>
      <w:pPr>
        <w:pStyle w:val="FirstParagraph"/>
      </w:pPr>
      <w:r>
        <w:t xml:space="preserve">Despite the high demand, there is a notable shortage of skilled Data Scientists in Malaysia Kuala Lumpur. This skills gap poses a significant challenge to the continued digital transformation of the region. Many organizations struggle to find candidates who possess not only technical proficiency in programming languages like Python and R but also strong business acumen and statistical understanding.</w:t>
      </w:r>
    </w:p>
    <w:p>
      <w:pPr>
        <w:pStyle w:val="BodyText"/>
      </w:pPr>
      <w:r>
        <w:t xml:space="preserve">Universities and tertiary institutions within Kuala Lumpur are responding by updating their curricula to include more rigorous training in machine learning, big data technologies, and ethical AI. Furthermore, government initiatives aim to upskill the local workforce through certification programs. However, retaining top talent remains a concern as global remote work opportunities offer attractive alternatives for Data Scientists based in Malaysia Kuala Lumpur. To mitigate this brain drain, companies must invest in creating inclusive innovation hubs that offer competitive compensation and meaningful professional growth.</w:t>
      </w:r>
    </w:p>
    <w:bookmarkEnd w:id="26"/>
    <w:bookmarkStart w:id="27" w:name="X1890e308a11af1f0ad1e62e45c0422bc576b9e0"/>
    <w:p>
      <w:pPr>
        <w:pStyle w:val="Heading2"/>
      </w:pPr>
      <w:r>
        <w:t xml:space="preserve">5. Ethical Considerations and Cultural Context</w:t>
      </w:r>
    </w:p>
    <w:p>
      <w:pPr>
        <w:pStyle w:val="FirstParagraph"/>
      </w:pPr>
      <w:r>
        <w:t xml:space="preserve">Data Scientists operating in Malaysia Kuala Lumpur must also navigate complex ethical and cultural landscapes. The diverse demographic makeup of the region requires sensitivity to cultural nuances when collecting and analyzing data issues related to race, religion, and language. Furthermore, with the implementation of the Personal Data Protection Act (PDPA) in Malaysia, compliance is non-negotiable. Data Scientists are responsible for ensuring that algorithms do not perpetuate bias and that user privacy is strictly maintained. This ethical stewardship is crucial for maintaining public trust in data-driven systems.</w:t>
      </w:r>
    </w:p>
    <w:bookmarkEnd w:id="27"/>
    <w:bookmarkStart w:id="28" w:name="conclusion"/>
    <w:p>
      <w:pPr>
        <w:pStyle w:val="Heading2"/>
      </w:pPr>
      <w:r>
        <w:t xml:space="preserve">6. Conclusion</w:t>
      </w:r>
    </w:p>
    <w:p>
      <w:pPr>
        <w:pStyle w:val="FirstParagraph"/>
      </w:pPr>
      <w:r>
        <w:t xml:space="preserve">In conclusion, the role of the Data Scientist in Malaysia Kuala Lumpur extends far beyond technical analysis; it is a strategic function that underpins economic resilience and urban development. As Malaysia Kuala Lumpur continues to assert itself as a key player in the Southeast Asian digital economy, the need for expert data interpretation will only intensify. The convergence of government policy, private sector innovation, and academic development creates a unique ecosystem where Data Scientists can thrive.</w:t>
      </w:r>
    </w:p>
    <w:p>
      <w:pPr>
        <w:pStyle w:val="BodyText"/>
      </w:pPr>
      <w:r>
        <w:t xml:space="preserve">However, realizing the full potential of this profession requires sustained investment in education and talent retention. By addressing the skills gap and fostering an environment that values ethical data practices, Malaysia Kuala Lumpur can ensure that its Data Scientists remain at the forefront of innovation. Ultimately, the future success of this dynamic city is inextricably linked to its ability to harness the power of data through skilled human intelligence.</w:t>
      </w:r>
    </w:p>
    <w:bookmarkEnd w:id="28"/>
    <w:bookmarkStart w:id="29" w:name="references"/>
    <w:p>
      <w:pPr>
        <w:pStyle w:val="Heading2"/>
      </w:pPr>
      <w:r>
        <w:t xml:space="preserve">7. References</w:t>
      </w:r>
    </w:p>
    <w:p>
      <w:pPr>
        <w:numPr>
          <w:ilvl w:val="0"/>
          <w:numId w:val="1001"/>
        </w:numPr>
        <w:pStyle w:val="Compact"/>
      </w:pPr>
      <w:r>
        <w:rPr>
          <w:bCs/>
          <w:b/>
        </w:rPr>
        <w:t xml:space="preserve">National Bureau of Statistics Malaysia.</w:t>
      </w:r>
      <w:r>
        <w:t xml:space="preserve"> </w:t>
      </w:r>
      <w:r>
        <w:t xml:space="preserve">(2023). *Digital Economy Contributions to GDP in Urban Centers*. Kuala Lumpur: Department of Statistics Malaysia.</w:t>
      </w:r>
    </w:p>
    <w:p>
      <w:pPr>
        <w:numPr>
          <w:ilvl w:val="0"/>
          <w:numId w:val="1001"/>
        </w:numPr>
        <w:pStyle w:val="Compact"/>
      </w:pPr>
      <w:r>
        <w:rPr>
          <w:bCs/>
          <w:b/>
        </w:rPr>
        <w:t xml:space="preserve">MIDA (Malaysian Investment Development Authority).</w:t>
      </w:r>
      <w:r>
        <w:t xml:space="preserve"> </w:t>
      </w:r>
      <w:r>
        <w:t xml:space="preserve">(2024). *Report on Technology and Innovation Trends in Greater Kuala Lumpur*. Putrajaya: MIDA.</w:t>
      </w:r>
    </w:p>
    <w:p>
      <w:pPr>
        <w:numPr>
          <w:ilvl w:val="0"/>
          <w:numId w:val="1001"/>
        </w:numPr>
        <w:pStyle w:val="Compact"/>
      </w:pPr>
      <w:r>
        <w:rPr>
          <w:bCs/>
          <w:b/>
        </w:rPr>
        <w:t xml:space="preserve">Bank Negara Malaysia.</w:t>
      </w:r>
      <w:r>
        <w:t xml:space="preserve"> </w:t>
      </w:r>
      <w:r>
        <w:t xml:space="preserve">(2023). *National Payments Blueprint 3.0*. Kuala Lumpur: Central Bank of Malaysia.</w:t>
      </w:r>
    </w:p>
    <w:p>
      <w:pPr>
        <w:numPr>
          <w:ilvl w:val="0"/>
          <w:numId w:val="1001"/>
        </w:numPr>
        <w:pStyle w:val="Compact"/>
      </w:pPr>
      <w:r>
        <w:rPr>
          <w:bCs/>
          <w:b/>
        </w:rPr>
        <w:t xml:space="preserve">Syed, A., &amp; Lim, C. K.</w:t>
      </w:r>
      <w:r>
        <w:t xml:space="preserve"> </w:t>
      </w:r>
      <w:r>
        <w:t xml:space="preserve">(2022). "The Impact of AI on Urban Planning in Developing Nations." *Journal of Southeast Asian Digital Transformation*, 14(3), 45-67.</w:t>
      </w:r>
    </w:p>
    <w:p>
      <w:pPr>
        <w:numPr>
          <w:ilvl w:val="0"/>
          <w:numId w:val="1001"/>
        </w:numPr>
        <w:pStyle w:val="Compact"/>
      </w:pPr>
      <w:r>
        <w:rPr>
          <w:bCs/>
          <w:b/>
        </w:rPr>
        <w:t xml:space="preserve">Government of Malaysia.</w:t>
      </w:r>
      <w:r>
        <w:t xml:space="preserve"> </w:t>
      </w:r>
      <w:r>
        <w:t xml:space="preserve">(2019). *MyDIGITAL: National Blueprint for the Digital Economy*. Putrajaya: Ministry of Communication and Digital Affairs.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Malaysia Kuala Lumpur</dc:title>
  <dc:creator/>
  <dc:language>en</dc:language>
  <cp:keywords/>
  <dcterms:created xsi:type="dcterms:W3CDTF">2026-07-30T13:19:34Z</dcterms:created>
  <dcterms:modified xsi:type="dcterms:W3CDTF">2026-07-30T13:19:34Z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