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and Industry Leaders in Saudi Arabia Riyadh</w:t>
      </w:r>
      <w:r>
        <w:br/>
      </w:r>
      <w:r>
        <w:t xml:space="preserve">RResearch Analysis Division</w:t>
      </w:r>
    </w:p>
    <w:bookmarkStart w:id="29" w:name="X0bf06d89aca9447847dd5f40a633043faea007a"/>
    <w:p>
      <w:pPr>
        <w:pStyle w:val="Heading1"/>
      </w:pPr>
      <w:r>
        <w:t xml:space="preserve">The Strategic Imperative of the Data Scientist in Saudi Arabia Riyadh: Driving Vision 2030 Through Digital Innovation</w:t>
      </w:r>
    </w:p>
    <w:bookmarkStart w:id="20" w:name="abstract"/>
    <w:p>
      <w:pPr>
        <w:pStyle w:val="Heading2"/>
      </w:pPr>
      <w:r>
        <w:t xml:space="preserve">Abstract</w:t>
      </w:r>
    </w:p>
    <w:p>
      <w:pPr>
        <w:pStyle w:val="FirstParagraph"/>
      </w:pPr>
      <w:r>
        <w:t xml:space="preserve">This research paper examines the critical role of the Data Scientist within the evolving economic landscape of Saudi Arabia Riyadh. As the capital city undergoes rapid transformation under Vision 2030, the demand for specialized analytical expertise has become paramount. This document analyzes how Data Scientist professionals serve as catalysts for digital transformation across key sectors such as healthcare, energy, and urban planning in Saudi Arabia Riyadh. Furthermore, it explores the synergies between local talent development initiatives and global technological standards.</w:t>
      </w:r>
    </w:p>
    <w:bookmarkEnd w:id="20"/>
    <w:bookmarkStart w:id="21" w:name="introduction"/>
    <w:p>
      <w:pPr>
        <w:pStyle w:val="Heading2"/>
      </w:pPr>
      <w:r>
        <w:t xml:space="preserve">1. Introduction</w:t>
      </w:r>
    </w:p>
    <w:p>
      <w:pPr>
        <w:pStyle w:val="FirstParagraph"/>
      </w:pPr>
      <w:r>
        <w:t xml:space="preserve">The Kingdom of Saudi Arabia is currently experiencing a historic economic shift aimed at reducing dependence on oil and diversifying its revenue streams. At the heart of this transformation lies Riyadh, which serves not only as the political capital but also as the primary hub for technology and innovation in the region. In this context, the role of a Data Scientist has evolved from a technical support function to a strategic leadership necessity. A Data Scientist is no longer merely an analyst; they are architects of future policy and drivers of operational efficiency.</w:t>
      </w:r>
    </w:p>
    <w:p>
      <w:pPr>
        <w:pStyle w:val="BodyText"/>
      </w:pPr>
      <w:r>
        <w:t xml:space="preserve">Saudi Arabia Riyadh stands as one of the fastest-growing smart cities in the Middle East. The integration of artificial intelligence, big data analytics, and machine learning into public infrastructure requires a workforce capable of interpreting complex datasets. This paper argues that investing in Data Scientist talent is essential for achieving the ambitious goals set forth by Vision 2030, particularly in enhancing quality of life and fostering a competitive digital economy.</w:t>
      </w:r>
    </w:p>
    <w:bookmarkEnd w:id="21"/>
    <w:bookmarkStart w:id="25" w:name="Xa59533cadfe913040ddcc0e8e289a0d21be301b"/>
    <w:p>
      <w:pPr>
        <w:pStyle w:val="Heading2"/>
      </w:pPr>
      <w:r>
        <w:t xml:space="preserve">2. The Role of the Data Scientist in Key Sectors</w:t>
      </w:r>
    </w:p>
    <w:bookmarkStart w:id="22" w:name="healthcare-innovation"/>
    <w:p>
      <w:pPr>
        <w:pStyle w:val="Heading3"/>
      </w:pPr>
      <w:r>
        <w:t xml:space="preserve">2.1 Healthcare Innovation</w:t>
      </w:r>
    </w:p>
    <w:p>
      <w:pPr>
        <w:pStyle w:val="FirstParagraph"/>
      </w:pPr>
      <w:r>
        <w:t xml:space="preserve">In Saudi Arabia Riyadh, the healthcare sector is undergoing significant digitization through initiatives like the National Health Information Center. Data Scientists play a pivotal role in managing patient data, predicting disease outbreaks, and optimizing resource allocation in hospitals. By leveraging predictive analytics, these professionals help medical institutions transition from reactive care to proactive health management. For instance, analyzing historical health data allows for better prediction of seasonal illnesses or chronic disease trends specific to the demographics of Riyadh.</w:t>
      </w:r>
    </w:p>
    <w:bookmarkEnd w:id="22"/>
    <w:bookmarkStart w:id="23" w:name="smart-cities-and-urban-planning"/>
    <w:p>
      <w:pPr>
        <w:pStyle w:val="Heading3"/>
      </w:pPr>
      <w:r>
        <w:t xml:space="preserve">2.2 Smart Cities and Urban Planning</w:t>
      </w:r>
    </w:p>
    <w:p>
      <w:pPr>
        <w:pStyle w:val="FirstParagraph"/>
      </w:pPr>
      <w:r>
        <w:t xml:space="preserve">Riyadh is actively pursuing smart city initiatives under the "Riyadh Smart City" project. Here, a Data Scientist is responsible for processing vast amounts of data generated by IoT (Internet of Things) sensors embedded in traffic lights, public transportation systems, and energy grids. The optimization of traffic flow to reduce congestion and the efficient management of energy consumption are direct results of advanced data modeling performed by these experts. Without skilled Data Scientists, the infrastructure investments made in Saudi Arabia Riyadh would lack the intelligent layer necessary for true efficiency.</w:t>
      </w:r>
    </w:p>
    <w:bookmarkEnd w:id="23"/>
    <w:bookmarkStart w:id="24" w:name="energy-and-sustainability"/>
    <w:p>
      <w:pPr>
        <w:pStyle w:val="Heading3"/>
      </w:pPr>
      <w:r>
        <w:t xml:space="preserve">2.3 Energy and Sustainability</w:t>
      </w:r>
    </w:p>
    <w:p>
      <w:pPr>
        <w:pStyle w:val="FirstParagraph"/>
      </w:pPr>
      <w:r>
        <w:t xml:space="preserve">Although diversifying away from oil, energy remains a crucial sector. Data Scientists in Saudi Arabia work closely with energy companies to optimize extraction processes, monitor renewable energy projects such as solar farms in the surrounding regions, and ensure grid stability. Their ability to interpret real-time operational data ensures that the Kingdom maintains its status as a global leader in efficient resource management while transitioning toward sustainable practices.</w:t>
      </w:r>
    </w:p>
    <w:bookmarkEnd w:id="24"/>
    <w:bookmarkEnd w:id="25"/>
    <w:bookmarkStart w:id="26" w:name="X997fcbeb3a389ab3ee751bb58b3fded3761614d"/>
    <w:p>
      <w:pPr>
        <w:pStyle w:val="Heading2"/>
      </w:pPr>
      <w:r>
        <w:t xml:space="preserve">3. Talent Development and Localization (Saudization)</w:t>
      </w:r>
    </w:p>
    <w:p>
      <w:pPr>
        <w:pStyle w:val="FirstParagraph"/>
      </w:pPr>
      <w:r>
        <w:t xml:space="preserve">A critical aspect of the current strategy in Saudi Arabia Riyadh is the localization of high-tech jobs, known as Saudization. There is a concerted effort to train young Saudis to become Data Scientists, ensuring that intellectual capital remains within the country. Universities in Riyadh are updating their curricula to include advanced statistics, programming languages like Python and R, and cloud computing technologies.</w:t>
      </w:r>
    </w:p>
    <w:p>
      <w:pPr>
        <w:pStyle w:val="BodyText"/>
      </w:pPr>
      <w:r>
        <w:t xml:space="preserve">This shift is not just about filling positions; it is about creating a sustainable ecosystem where local Data Scientists can innovate solutions tailored specifically to the cultural and environmental context of Saudi Arabia. Government programs funded through Vision 2030 provide scholarships and bootcamps aimed at upskilling the workforce, ensuring that the human capital in Riyadh meets international standards.</w:t>
      </w:r>
    </w:p>
    <w:bookmarkEnd w:id="26"/>
    <w:bookmarkStart w:id="27" w:name="challenges-and-opportunities"/>
    <w:p>
      <w:pPr>
        <w:pStyle w:val="Heading2"/>
      </w:pPr>
      <w:r>
        <w:t xml:space="preserve">4. Challenges and Opportunities</w:t>
      </w:r>
    </w:p>
    <w:p>
      <w:pPr>
        <w:pStyle w:val="FirstParagraph"/>
      </w:pPr>
      <w:r>
        <w:t xml:space="preserve">Despite rapid progress, challenges remain. The competition for top-tier Data Scientist talent is global, requiring Saudi Arabia Riyadh to offer competitive incentives and a conducive work environment. Additionally, data privacy and security are paramount concerns as the volume of collected data increases. A Data Scientist must also be well-versed in ethical AI practices to ensure that algorithms do not perpetuate biases or compromise citizen privacy.</w:t>
      </w:r>
    </w:p>
    <w:p>
      <w:pPr>
        <w:pStyle w:val="BodyText"/>
      </w:pPr>
      <w:r>
        <w:t xml:space="preserve">However, the opportunities far outweigh these challenges. Riyadh’s central location and growing tech ecosystem attract international investment. As a hub for fintech, e-commerce, and logistics, the city provides fertile ground for Data Scientists to apply their skills in real-world scenarios with massive scale.</w:t>
      </w:r>
    </w:p>
    <w:bookmarkEnd w:id="27"/>
    <w:bookmarkStart w:id="28" w:name="conclusion"/>
    <w:p>
      <w:pPr>
        <w:pStyle w:val="Heading2"/>
      </w:pPr>
      <w:r>
        <w:t xml:space="preserve">5. Conclusion</w:t>
      </w:r>
    </w:p>
    <w:p>
      <w:pPr>
        <w:pStyle w:val="FirstParagraph"/>
      </w:pPr>
      <w:r>
        <w:t xml:space="preserve">In conclusion, the integration of Data Scientist expertise is fundamental to the successful implementation of Vision 2030 in Saudi Arabia Riyadh. These professionals are the bridge between raw data and actionable insights, driving efficiency in healthcare, smart urban development, and energy management. As Saudi Arabia continues to modernize its economy, the strategic importance of nurturing local Data Scientist talent cannot be overstated. It is imperative that policymakers continue to support educational initiatives and create an attractive ecosystem for tech professionals to thrive in Riyadh.</w:t>
      </w:r>
    </w:p>
    <w:p>
      <w:pPr>
        <w:pStyle w:val="BodyText"/>
      </w:pPr>
      <w:r>
        <w:t xml:space="preserve">The future of Saudi Arabia’s economic diversification relies heavily on data-driven decision-making. By empowering Data Scientists with the tools, training, and resources they need, Saudi Arabia Riyadh can solidify its position as a global leader in digital innovation and smart governance. The synergy between traditional values and cutting-edge technology will define the next era of development for the Kingdom.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Saudi Arabia Riyadh</dc:title>
  <dc:creator/>
  <dc:language>en</dc:language>
  <cp:keywords/>
  <dcterms:created xsi:type="dcterms:W3CDTF">2026-07-30T03:46:18Z</dcterms:created>
  <dcterms:modified xsi:type="dcterms:W3CDTF">2026-07-30T03:46:18Z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