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Research</w:t>
      </w:r>
      <w:r>
        <w:t xml:space="preserve"> </w:t>
      </w:r>
      <w:r>
        <w:t xml:space="preserve">Paper</w:t>
      </w:r>
    </w:p>
    <w:bookmarkStart w:id="31" w:name="Xa2215b431ccebc330d3aa3a338f2ca6a6e7fef1"/>
    <w:p>
      <w:pPr>
        <w:pStyle w:val="Heading1"/>
      </w:pPr>
      <w:r>
        <w:t xml:space="preserve">The Role of the Data Scientist in United Kingdom Birmingham: A Research Paper</w:t>
      </w:r>
    </w:p>
    <w:p>
      <w:pPr>
        <w:pStyle w:val="FirstParagraph"/>
      </w:pPr>
    </w:p>
    <w:p>
      <w:pPr>
        <w:pStyle w:val="BodyText"/>
      </w:pPr>
      <w:r>
        <w:t xml:space="preserve">Abstract</w:t>
      </w:r>
    </w:p>
    <w:p>
      <w:pPr>
        <w:pStyle w:val="BodyText"/>
      </w:pPr>
      <w:r>
        <w:t xml:space="preserve">This research paper explores the evolving role of the</w:t>
      </w:r>
      <w:r>
        <w:t xml:space="preserve"> </w:t>
      </w:r>
      <w:hyperlink w:anchor="Xa39a3ee5e6b4b0d3255bfef95601890afd80709">
        <w:r>
          <w:rPr>
            <w:rStyle w:val="Hyperlink"/>
            <w:bCs/>
            <w:b/>
          </w:rPr>
          <w:t xml:space="preserve">Data Scientist</w:t>
        </w:r>
      </w:hyperlink>
      <w:r>
        <w:t xml:space="preserve"> </w:t>
      </w:r>
      <w:r>
        <w:t xml:space="preserve">within the specific economic and technological landscape of</w:t>
      </w:r>
      <w:r>
        <w:t xml:space="preserve"> </w:t>
      </w:r>
      <w:r>
        <w:rPr>
          <w:bCs/>
          <w:b/>
        </w:rPr>
        <w:t xml:space="preserve">United Kingdom Birmingham</w:t>
      </w:r>
      <w:r>
        <w:t xml:space="preserve">. As Birmingham solidifies its position as a premier hub for innovation in the West Midlands, the demand for skilled professionals capable of interpreting complex data sets has surged. This document analyzes current industry trends, educational requirements, and sector-specific applications of data science in</w:t>
      </w:r>
      <w:r>
        <w:t xml:space="preserve"> </w:t>
      </w:r>
      <w:r>
        <w:rPr>
          <w:bCs/>
          <w:b/>
        </w:rPr>
        <w:t xml:space="preserve">United Kingdom Birmingham</w:t>
      </w:r>
      <w:r>
        <w:t xml:space="preserve">, highlighting how this profession contributes to regional economic growth and digital transformation.</w:t>
      </w:r>
    </w:p>
    <w:bookmarkStart w:id="20" w:name="introduction"/>
    <w:p>
      <w:pPr>
        <w:pStyle w:val="Heading2"/>
      </w:pPr>
      <w:r>
        <w:t xml:space="preserve">1. Introduction</w:t>
      </w:r>
    </w:p>
    <w:p>
      <w:pPr>
        <w:pStyle w:val="FirstParagraph"/>
      </w:pPr>
      <w:r>
        <w:t xml:space="preserve">In the modern digital economy, data has emerged as a critical asset, often described as the "new oil." However, raw data holds little value without interpretation and strategic application. This is where the profession of the</w:t>
      </w:r>
      <w:r>
        <w:t xml:space="preserve"> </w:t>
      </w:r>
      <w:r>
        <w:rPr>
          <w:bCs/>
          <w:b/>
        </w:rPr>
        <w:t xml:space="preserve">Data Scientist</w:t>
      </w:r>
      <w:r>
        <w:t xml:space="preserve"> </w:t>
      </w:r>
      <w:r>
        <w:t xml:space="preserve">becomes indispensable. Within</w:t>
      </w:r>
      <w:r>
        <w:t xml:space="preserve"> </w:t>
      </w:r>
      <w:r>
        <w:rPr>
          <w:bCs/>
          <w:b/>
        </w:rPr>
        <w:t xml:space="preserve">United Kingdom Birmingham</w:t>
      </w:r>
      <w:r>
        <w:t xml:space="preserve">, a city undergoing significant urban regeneration and technological adoption, the integration of data-driven decision-making has become a priority for both public institutions and private enterprises.</w:t>
      </w:r>
    </w:p>
    <w:p>
      <w:pPr>
        <w:pStyle w:val="BodyText"/>
      </w:pPr>
      <w:r>
        <w:rPr>
          <w:bCs/>
          <w:b/>
        </w:rPr>
        <w:t xml:space="preserve">Birmingham United Kingdom</w:t>
      </w:r>
      <w:r>
        <w:t xml:space="preserve">, historically known as the "Second City," is currently transitioning from a traditional manufacturing base to a diverse knowledge-based economy. This shift has necessitated a robust workforce capable of managing big data, predictive analytics, and artificial intelligence. The</w:t>
      </w:r>
      <w:r>
        <w:t xml:space="preserve"> </w:t>
      </w:r>
      <w:r>
        <w:rPr>
          <w:bCs/>
          <w:b/>
        </w:rPr>
        <w:t xml:space="preserve">Data Scientist</w:t>
      </w:r>
      <w:r>
        <w:t xml:space="preserve"> </w:t>
      </w:r>
      <w:r>
        <w:t xml:space="preserve">acts as the bridge between technical data management and strategic business outcomes. This paper aims to provide a comprehensive overview of how the role is defined, executed, and valued specifically within the context of</w:t>
      </w:r>
      <w:r>
        <w:t xml:space="preserve"> </w:t>
      </w:r>
      <w:r>
        <w:rPr>
          <w:bCs/>
          <w:b/>
        </w:rPr>
        <w:t xml:space="preserve">United Kingdom Birmingham</w:t>
      </w:r>
      <w:r>
        <w:t xml:space="preserve">.</w:t>
      </w:r>
    </w:p>
    <w:bookmarkEnd w:id="20"/>
    <w:bookmarkStart w:id="21" w:name="X3ed06f1ae776ca4176ba40ccc0dba84f3364a7e"/>
    <w:p>
      <w:pPr>
        <w:pStyle w:val="Heading2"/>
      </w:pPr>
      <w:r>
        <w:t xml:space="preserve">2. The Economic Context of United Kingdom Birmingham</w:t>
      </w:r>
    </w:p>
    <w:p>
      <w:pPr>
        <w:pStyle w:val="FirstParagraph"/>
      </w:pPr>
      <w:r>
        <w:t xml:space="preserve">To understand the demand for data scientists in this region, one must first examine the economic backdrop of</w:t>
      </w:r>
      <w:r>
        <w:t xml:space="preserve"> </w:t>
      </w:r>
      <w:r>
        <w:rPr>
          <w:bCs/>
          <w:b/>
        </w:rPr>
        <w:t xml:space="preserve">Birmingham United Kingdom</w:t>
      </w:r>
      <w:r>
        <w:t xml:space="preserve">. The West Midlands has seen substantial investment in digital infrastructure, partly driven by national government initiatives aimed at leveling up regions outside of London. Birmingham City Council and local universities are actively collaborating to create a "Tech City" ecosystem.</w:t>
      </w:r>
    </w:p>
    <w:p>
      <w:pPr>
        <w:pStyle w:val="BodyText"/>
      </w:pPr>
      <w:r>
        <w:t xml:space="preserve">In this environment, the</w:t>
      </w:r>
      <w:r>
        <w:t xml:space="preserve"> </w:t>
      </w:r>
      <w:r>
        <w:rPr>
          <w:bCs/>
          <w:b/>
        </w:rPr>
        <w:t xml:space="preserve">Data Scientist</w:t>
      </w:r>
      <w:r>
        <w:t xml:space="preserve"> </w:t>
      </w:r>
      <w:r>
        <w:t xml:space="preserve">is not merely an IT support role but a strategic leader. Companies in sectors such as fintech, healthcare, logistics, and creative media within</w:t>
      </w:r>
      <w:r>
        <w:t xml:space="preserve"> </w:t>
      </w:r>
      <w:r>
        <w:rPr>
          <w:bCs/>
          <w:b/>
        </w:rPr>
        <w:t xml:space="preserve">United Kingdom Birmingham</w:t>
      </w:r>
      <w:r>
        <w:t xml:space="preserve"> </w:t>
      </w:r>
      <w:r>
        <w:t xml:space="preserve">are leveraging data to optimize operations. For instance, the city’s central location makes it a hub for logistics and supply chain management. Here, data scientists analyze traffic patterns, inventory levels, and delivery routes to reduce carbon footprints and improve efficiency. Thus, the role of the data scientist in</w:t>
      </w:r>
      <w:r>
        <w:t xml:space="preserve"> </w:t>
      </w:r>
      <w:r>
        <w:rPr>
          <w:bCs/>
          <w:b/>
        </w:rPr>
        <w:t xml:space="preserve">Birmingham United Kingdom</w:t>
      </w:r>
      <w:r>
        <w:t xml:space="preserve"> </w:t>
      </w:r>
      <w:r>
        <w:t xml:space="preserve">is deeply intertwined with the region’s logistical advantages.</w:t>
      </w:r>
    </w:p>
    <w:bookmarkEnd w:id="21"/>
    <w:bookmarkStart w:id="25" w:name="Xa664bac6779b50dec11f3597ef6f2b7634dbe03"/>
    <w:p>
      <w:pPr>
        <w:pStyle w:val="Heading2"/>
      </w:pPr>
      <w:r>
        <w:t xml:space="preserve">3. Key Sectors Utilizing Data Science in Birmingham</w:t>
      </w:r>
    </w:p>
    <w:bookmarkStart w:id="22" w:name="healthcare-and-life-sciences"/>
    <w:p>
      <w:pPr>
        <w:pStyle w:val="Heading3"/>
      </w:pPr>
      <w:r>
        <w:t xml:space="preserve">3.1 Healthcare and Life Sciences</w:t>
      </w:r>
    </w:p>
    <w:p>
      <w:pPr>
        <w:pStyle w:val="FirstParagraph"/>
      </w:pPr>
      <w:r>
        <w:t xml:space="preserve">The health sector in</w:t>
      </w:r>
      <w:r>
        <w:t xml:space="preserve"> </w:t>
      </w:r>
      <w:r>
        <w:rPr>
          <w:bCs/>
          <w:b/>
        </w:rPr>
        <w:t xml:space="preserve">Birmingham United Kingdom</w:t>
      </w:r>
      <w:r>
        <w:t xml:space="preserve">, anchored by the Birmingham Health Partners and major research institutions, is a primary employer of data scientists. These professionals work on analyzing patient outcomes, predicting disease outbreaks, and optimizing hospital resource allocation. In this context, a</w:t>
      </w:r>
      <w:r>
        <w:t xml:space="preserve"> </w:t>
      </w:r>
      <w:r>
        <w:rPr>
          <w:bCs/>
          <w:b/>
        </w:rPr>
        <w:t xml:space="preserve">Data Scientist</w:t>
      </w:r>
      <w:r>
        <w:t xml:space="preserve"> </w:t>
      </w:r>
      <w:r>
        <w:t xml:space="preserve">must possess not only technical coding skills but also an understanding of ethical data handling and medical privacy regulations specific to the UK NHS framework.</w:t>
      </w:r>
    </w:p>
    <w:bookmarkEnd w:id="22"/>
    <w:bookmarkStart w:id="23" w:name="financial-services-fintech"/>
    <w:p>
      <w:pPr>
        <w:pStyle w:val="Heading3"/>
      </w:pPr>
      <w:r>
        <w:t xml:space="preserve">3.2 Financial Services (Fintech)</w:t>
      </w:r>
    </w:p>
    <w:p>
      <w:pPr>
        <w:pStyle w:val="FirstParagraph"/>
      </w:pPr>
      <w:r>
        <w:t xml:space="preserve">Birmingham has a growing fintech sector, supported by its strong financial heritage. Data scientists in this domain are responsible for fraud detection algorithms, risk assessment models, and personalized banking experiences. The regulatory environment in the</w:t>
      </w:r>
      <w:r>
        <w:t xml:space="preserve"> </w:t>
      </w:r>
      <w:r>
        <w:rPr>
          <w:bCs/>
          <w:b/>
        </w:rPr>
        <w:t xml:space="preserve">United Kingdom</w:t>
      </w:r>
      <w:r>
        <w:t xml:space="preserve">, overseen by bodies like the Financial Conduct Authority (FCA), imposes strict requirements on data integrity and algorithmic fairness. Therefore, data scientists working in</w:t>
      </w:r>
      <w:r>
        <w:t xml:space="preserve"> </w:t>
      </w:r>
      <w:r>
        <w:rPr>
          <w:bCs/>
          <w:b/>
        </w:rPr>
        <w:t xml:space="preserve">Birmingham</w:t>
      </w:r>
      <w:r>
        <w:t xml:space="preserve"> </w:t>
      </w:r>
      <w:r>
        <w:t xml:space="preserve">must navigate these legal landscapes while delivering innovative financial solutions.</w:t>
      </w:r>
    </w:p>
    <w:bookmarkEnd w:id="23"/>
    <w:bookmarkStart w:id="24" w:name="retail-and-e-commerce"/>
    <w:p>
      <w:pPr>
        <w:pStyle w:val="Heading3"/>
      </w:pPr>
      <w:r>
        <w:t xml:space="preserve">3.3 Retail and E-commerce</w:t>
      </w:r>
    </w:p>
    <w:p>
      <w:pPr>
        <w:pStyle w:val="FirstParagraph"/>
      </w:pPr>
      <w:r>
        <w:t xml:space="preserve">The Bullring and Grand Central shopping centers, along with numerous local e-commerce startups, rely heavily on consumer data. Data scientists analyze purchasing behaviors to recommend products dynamically and manage supply chain inventories in real-time. In the competitive retail landscape of</w:t>
      </w:r>
      <w:r>
        <w:t xml:space="preserve"> </w:t>
      </w:r>
      <w:r>
        <w:rPr>
          <w:bCs/>
          <w:b/>
        </w:rPr>
        <w:t xml:space="preserve">United Kingdom Birmingham</w:t>
      </w:r>
      <w:r>
        <w:t xml:space="preserve">, the ability to predict consumer trends is a key differentiator for business success.</w:t>
      </w:r>
    </w:p>
    <w:bookmarkEnd w:id="24"/>
    <w:bookmarkEnd w:id="25"/>
    <w:bookmarkStart w:id="26" w:name="educational-requirements-and-skill-sets"/>
    <w:p>
      <w:pPr>
        <w:pStyle w:val="Heading2"/>
      </w:pPr>
      <w:r>
        <w:t xml:space="preserve">4. Educational Requirements and Skill Sets</w:t>
      </w:r>
    </w:p>
    <w:p>
      <w:pPr>
        <w:pStyle w:val="FirstParagraph"/>
      </w:pPr>
      <w:r>
        <w:t xml:space="preserve">The profile of an ideal</w:t>
      </w:r>
      <w:r>
        <w:t xml:space="preserve"> </w:t>
      </w:r>
      <w:r>
        <w:rPr>
          <w:bCs/>
          <w:b/>
        </w:rPr>
        <w:t xml:space="preserve">Data Scientist</w:t>
      </w:r>
      <w:r>
        <w:t xml:space="preserve"> </w:t>
      </w:r>
      <w:r>
        <w:t xml:space="preserve">in the UK market, and specifically in Birmingham, has evolved. Employers increasingly look for hybrid skill sets combining statistical knowledge, programming proficiency (Python, R, SQL), and business acumen.</w:t>
      </w:r>
    </w:p>
    <w:p>
      <w:pPr>
        <w:pStyle w:val="BodyText"/>
      </w:pPr>
      <w:r>
        <w:t xml:space="preserve">Institutions within</w:t>
      </w:r>
      <w:r>
        <w:t xml:space="preserve"> </w:t>
      </w:r>
      <w:r>
        <w:rPr>
          <w:bCs/>
          <w:b/>
        </w:rPr>
        <w:t xml:space="preserve">Birmingham United Kingdom</w:t>
      </w:r>
      <w:r>
        <w:t xml:space="preserve">, such as Aston University and the University of Birmingham, offer specialized postgraduate courses in data science. These programs emphasize practical application through industry partnerships. Consequently, local employers prefer candidates who can demonstrate both theoretical understanding and practical project experience. Soft skills are also critical; a data scientist must be able to communicate complex findings to non-technical stakeholders, a requirement that is particularly emphasized in the collaborative business culture of</w:t>
      </w:r>
      <w:r>
        <w:t xml:space="preserve"> </w:t>
      </w:r>
      <w:r>
        <w:rPr>
          <w:bCs/>
          <w:b/>
        </w:rPr>
        <w:t xml:space="preserve">United Kingdom Birmingham</w:t>
      </w:r>
      <w:r>
        <w:t xml:space="preserve">.</w:t>
      </w:r>
    </w:p>
    <w:bookmarkEnd w:id="26"/>
    <w:bookmarkStart w:id="27" w:name="challenges-and-ethical-considerations"/>
    <w:p>
      <w:pPr>
        <w:pStyle w:val="Heading2"/>
      </w:pPr>
      <w:r>
        <w:t xml:space="preserve">5. Challenges and Ethical Considerations</w:t>
      </w:r>
    </w:p>
    <w:p>
      <w:pPr>
        <w:pStyle w:val="FirstParagraph"/>
      </w:pPr>
      <w:r>
        <w:t xml:space="preserve">The proliferation of data science in the region brings with it significant challenges. One major concern is data privacy. Under the General Data Protection Regulation (GDPR) and the UK Data Protection Act, companies operating in</w:t>
      </w:r>
      <w:r>
        <w:t xml:space="preserve"> </w:t>
      </w:r>
      <w:r>
        <w:rPr>
          <w:bCs/>
          <w:b/>
        </w:rPr>
        <w:t xml:space="preserve">Birmingham United Kingdom</w:t>
      </w:r>
      <w:r>
        <w:t xml:space="preserve"> </w:t>
      </w:r>
      <w:r>
        <w:t xml:space="preserve">must ensure that data scientists adhere to strict compliance standards. Breaches can result in severe financial penalties and reputational damage.</w:t>
      </w:r>
    </w:p>
    <w:p>
      <w:pPr>
        <w:pStyle w:val="BodyText"/>
      </w:pPr>
      <w:r>
        <w:t xml:space="preserve">Furthermore, there is an ongoing discussion regarding algorithmic bias. Data scientists in the region are increasingly tasked with auditing their models for fairness, ensuring that automated decisions do not discriminate against marginalized communities. This ethical dimension of data science is becoming a core component of job descriptions in</w:t>
      </w:r>
      <w:r>
        <w:t xml:space="preserve"> </w:t>
      </w:r>
      <w:r>
        <w:rPr>
          <w:bCs/>
          <w:b/>
        </w:rPr>
        <w:t xml:space="preserve">Birmingham</w:t>
      </w:r>
      <w:r>
        <w:t xml:space="preserve">, reflecting a broader societal responsibility.</w:t>
      </w:r>
    </w:p>
    <w:bookmarkEnd w:id="27"/>
    <w:bookmarkStart w:id="28" w:name="future-outlook-and-strategic-importance"/>
    <w:p>
      <w:pPr>
        <w:pStyle w:val="Heading2"/>
      </w:pPr>
      <w:r>
        <w:t xml:space="preserve">6. Future Outlook and Strategic Importance</w:t>
      </w:r>
    </w:p>
    <w:p>
      <w:pPr>
        <w:pStyle w:val="FirstParagraph"/>
      </w:pPr>
      <w:r>
        <w:t xml:space="preserve">Looking ahead, the role of the</w:t>
      </w:r>
      <w:r>
        <w:t xml:space="preserve"> </w:t>
      </w:r>
      <w:r>
        <w:rPr>
          <w:bCs/>
          <w:b/>
        </w:rPr>
        <w:t xml:space="preserve">Data Scientist</w:t>
      </w:r>
      <w:r>
        <w:t xml:space="preserve"> </w:t>
      </w:r>
      <w:r>
        <w:t xml:space="preserve">in</w:t>
      </w:r>
      <w:r>
        <w:t xml:space="preserve"> </w:t>
      </w:r>
      <w:r>
        <w:rPr>
          <w:bCs/>
          <w:b/>
        </w:rPr>
        <w:t xml:space="preserve">Birmingham United Kingdom</w:t>
      </w:r>
      <w:hyperlink w:anchor="Xa39a3ee5e6b4b0d3255bfef95601890afd80709">
        <w:r>
          <w:rPr>
            <w:rStyle w:val="Hyperlink"/>
            <w:u w:val="single"/>
          </w:rPr>
          <w:t xml:space="preserve"> </w:t>
        </w:r>
        <w:r>
          <w:rPr>
            <w:rStyle w:val="Hyperlink"/>
            <w:u w:val="single"/>
          </w:rPr>
          <w:t xml:space="preserve">is expected to expand further. The city’s "Birmingham 2040" plan outlines a vision for a sustainable and smart city. Achieving this vision requires extensive data modeling for energy usage, waste management, and urban planning.</w:t>
        </w:r>
      </w:hyperlink>
    </w:p>
    <w:p>
      <w:pPr>
        <w:pStyle w:val="BodyText"/>
      </w:pPr>
      <w:r>
        <w:t xml:space="preserve">Moreover, the integration of AI and machine learning into everyday business processes will increase the demand for senior data roles. Companies in</w:t>
      </w:r>
      <w:r>
        <w:t xml:space="preserve"> </w:t>
      </w:r>
      <w:r>
        <w:rPr>
          <w:bCs/>
          <w:b/>
        </w:rPr>
        <w:t xml:space="preserve">Birmingham</w:t>
      </w:r>
      <w:r>
        <w:t xml:space="preserve"> </w:t>
      </w:r>
      <w:r>
        <w:t xml:space="preserve">are beginning to establish dedicated data science labs and innovation hubs. This institutionalization of data science suggests that it is no longer a niche specialty but a fundamental business function.</w:t>
      </w:r>
    </w:p>
    <w:bookmarkEnd w:id="28"/>
    <w:bookmarkStart w:id="29" w:name="conclusion"/>
    <w:p>
      <w:pPr>
        <w:pStyle w:val="Heading2"/>
      </w:pPr>
      <w:r>
        <w:t xml:space="preserve">7. Conclusion</w:t>
      </w:r>
    </w:p>
    <w:p>
      <w:pPr>
        <w:pStyle w:val="FirstParagraph"/>
      </w:pPr>
      <w:r>
        <w:t xml:space="preserve">In conclusion, the profession of the Data Scientist is pivotal to the continued economic development and digital maturity of</w:t>
      </w:r>
      <w:r>
        <w:t xml:space="preserve"> </w:t>
      </w:r>
      <w:r>
        <w:rPr>
          <w:bCs/>
          <w:b/>
        </w:rPr>
        <w:t xml:space="preserve">Birmingham United Kingdom</w:t>
      </w:r>
      <w:r>
        <w:t xml:space="preserve">. By transforming raw data into actionable insights, these professionals enable industries ranging from healthcare to logistics to operate more efficiently and innovatively. As Birmingham continues to position itself as a leading tech hub in the UK, the importance of skilled data scientists will only grow.</w:t>
      </w:r>
    </w:p>
    <w:p>
      <w:pPr>
        <w:pStyle w:val="BodyText"/>
      </w:pPr>
      <w:r>
        <w:t xml:space="preserve">Stakeholders—including educational institutions, policymakers, and private sector leaders—must continue to support this workforce through robust training programs and ethical frameworks. The synergy between regional ambition and technical expertise defines the future of data science in</w:t>
      </w:r>
      <w:r>
        <w:t xml:space="preserve"> </w:t>
      </w:r>
      <w:r>
        <w:rPr>
          <w:bCs/>
          <w:b/>
        </w:rPr>
        <w:t xml:space="preserve">Birmingham United Kingdom</w:t>
      </w:r>
      <w:r>
        <w:t xml:space="preserve">. Ultimately, investing in this profession is an investment in the sustainable future of the region.</w:t>
      </w:r>
    </w:p>
    <w:bookmarkEnd w:id="29"/>
    <w:bookmarkStart w:id="30" w:name="references-selected"/>
    <w:p>
      <w:pPr>
        <w:pStyle w:val="Heading2"/>
      </w:pPr>
      <w:r>
        <w:t xml:space="preserve">8. References (Selected)</w:t>
      </w:r>
    </w:p>
    <w:p>
      <w:pPr>
        <w:pStyle w:val="FirstParagraph"/>
      </w:pPr>
      <w:r>
        <w:rPr>
          <w:iCs/>
          <w:i/>
        </w:rPr>
        <w:t xml:space="preserve">Note: The following are illustrative references for academic purposes.</w:t>
      </w:r>
    </w:p>
    <w:p>
      <w:pPr>
        <w:numPr>
          <w:ilvl w:val="0"/>
          <w:numId w:val="1001"/>
        </w:numPr>
        <w:pStyle w:val="Compact"/>
      </w:pPr>
      <w:r>
        <w:t xml:space="preserve">Birmingham City Council. (2023). *Birmingham 2040 Strategy*. Birmingham: BCC.</w:t>
      </w:r>
    </w:p>
    <w:p>
      <w:pPr>
        <w:numPr>
          <w:ilvl w:val="0"/>
          <w:numId w:val="1001"/>
        </w:numPr>
        <w:pStyle w:val="Compact"/>
      </w:pPr>
      <w:r>
        <w:t xml:space="preserve">Office for National Statistics. (2023). *Digital Economy Accounts: West Midlands Region*. London: ONS.</w:t>
      </w:r>
    </w:p>
    <w:p>
      <w:pPr>
        <w:numPr>
          <w:ilvl w:val="0"/>
          <w:numId w:val="1001"/>
        </w:numPr>
        <w:pStyle w:val="Compact"/>
      </w:pPr>
      <w:r>
        <w:t xml:space="preserve">Aston University. (2024). *School of Computer Science Annual Report on Data Science Employment Trends*. Birmingham:</w:t>
      </w:r>
      <w:hyperlink w:anchor="Xa39a3ee5e6b4b0d3255bfef95601890afd80709">
        <w:r>
          <w:rPr>
            <w:rStyle w:val="Hyperlink"/>
          </w:rPr>
          <w:t xml:space="preserve"> </w:t>
        </w:r>
        <w:r>
          <w:rPr>
            <w:rStyle w:val="Hyperlink"/>
          </w:rPr>
          <w:t xml:space="preserve">Aston University.</w:t>
        </w:r>
      </w:hyperlink>
    </w:p>
    <w:p>
      <w:pPr>
        <w:numPr>
          <w:ilvl w:val="0"/>
          <w:numId w:val="1001"/>
        </w:numPr>
        <w:pStyle w:val="Compact"/>
      </w:pPr>
      <w:r>
        <w:t xml:space="preserve">Fintech Birmingham. (2023). *State of Fintech in the West Midlands*. Birmingham: Fintech UK.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United Kingdom Birmingham: A Research Paper</dc:title>
  <dc:creator/>
  <dc:language>en</dc:language>
  <cp:keywords/>
  <dcterms:created xsi:type="dcterms:W3CDTF">2026-07-30T07:56:29Z</dcterms:created>
  <dcterms:modified xsi:type="dcterms:W3CDTF">2026-07-30T07:56:29Z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