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Colombia</w:t>
      </w:r>
      <w:r>
        <w:t xml:space="preserve"> </w:t>
      </w:r>
      <w:r>
        <w:t xml:space="preserve">Bogotá:</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9" w:name="X2ff7db92be62e0fbb64810b72be034b948cec88"/>
    <w:p>
      <w:pPr>
        <w:pStyle w:val="Heading1"/>
      </w:pPr>
      <w:r>
        <w:t xml:space="preserve">The Evolution and Impact of Dental Care in Colombia Bogotá:</w:t>
      </w:r>
      <w:r>
        <w:br/>
      </w:r>
      <w:r>
        <w:t xml:space="preserve">A Comprehensive Research Paper</w:t>
      </w:r>
    </w:p>
    <w:p>
      <w:pPr>
        <w:pStyle w:val="FirstParagraph"/>
      </w:pPr>
      <w:r>
        <w:rPr>
          <w:bCs/>
          <w:b/>
        </w:rPr>
        <w:t xml:space="preserve">Date:</w:t>
      </w:r>
      <w:r>
        <w:t xml:space="preserve"> </w:t>
      </w:r>
      <w:r>
        <w:t xml:space="preserve">October 26, 2023</w:t>
      </w:r>
    </w:p>
    <w:p>
      <w:pPr>
        <w:pStyle w:val="BodyText"/>
      </w:pPr>
      <w:r>
        <w:rPr>
          <w:bCs/>
          <w:b/>
        </w:rPr>
        <w:t xml:space="preserve">Subject:</w:t>
      </w:r>
    </w:p>
    <w:p>
      <w:pPr>
        <w:pStyle w:val="BodyText"/>
      </w:pPr>
      <w:r>
        <w:rPr>
          <w:bCs/>
          <w:b/>
        </w:rPr>
        <w:t xml:space="preserve">Dentist</w:t>
      </w:r>
    </w:p>
    <w:p>
      <w:pPr>
        <w:pStyle w:val="BodyText"/>
      </w:pPr>
      <w:r>
        <w:t xml:space="preserve">Purpose: To analyze the current state of dental services, the role of the</w:t>
      </w:r>
      <w:r>
        <w:t xml:space="preserve"> </w:t>
      </w:r>
      <w:hyperlink w:anchor="Xa39a3ee5e6b4b0d3255bfef95601890afd80709">
        <w:r>
          <w:rPr>
            <w:rStyle w:val="Hyperlink"/>
          </w:rPr>
          <w:t xml:space="preserve">Dentist</w:t>
        </w:r>
      </w:hyperlink>
      <w:r>
        <w:t xml:space="preserve">, and the unique healthcare landscape in</w:t>
      </w:r>
      <w:r>
        <w:t xml:space="preserve"> </w:t>
      </w:r>
      <w:hyperlink w:anchor="Xa39a3ee5e6b4b0d3255bfef95601890afd80709">
        <w:r>
          <w:rPr>
            <w:rStyle w:val="Hyperlink"/>
          </w:rPr>
          <w:t xml:space="preserve">Colombia Bogotá</w:t>
        </w:r>
      </w:hyperlink>
      <w:r>
        <w:t xml:space="preserve">.</w:t>
      </w:r>
    </w:p>
    <w:bookmarkStart w:id="20" w:name="abstract"/>
    <w:p>
      <w:pPr>
        <w:pStyle w:val="Heading3"/>
      </w:pPr>
      <w:r>
        <w:t xml:space="preserve">Abstract</w:t>
      </w:r>
    </w:p>
    <w:p>
      <w:pPr>
        <w:pStyle w:val="FirstParagraph"/>
      </w:pPr>
      <w:r>
        <w:t xml:space="preserve">This research paper explores the multifaceted nature of dental health within the capital region of Colombia, specifically focusing on Bogotá. As urban centers globalize, the demand for specialized dental care in a major metropolitan hub like Bogotá has surged. This document examines the historical context, regulatory framework, and socio-economic disparities affecting access to professional</w:t>
      </w:r>
      <w:r>
        <w:t xml:space="preserve"> </w:t>
      </w:r>
      <w:r>
        <w:rPr>
          <w:bCs/>
          <w:b/>
        </w:rPr>
        <w:t xml:space="preserve">Dentist</w:t>
      </w:r>
      <w:r>
        <w:t xml:space="preserve"> </w:t>
      </w:r>
      <w:r>
        <w:t xml:space="preserve">services in</w:t>
      </w:r>
      <w:r>
        <w:t xml:space="preserve"> </w:t>
      </w:r>
      <w:hyperlink w:anchor="Xa39a3ee5e6b4b0d3255bfef95601890afd80709">
        <w:r>
          <w:rPr>
            <w:rStyle w:val="Hyperlink"/>
          </w:rPr>
          <w:t xml:space="preserve">Colombia Bogotá</w:t>
        </w:r>
      </w:hyperlink>
      <w:r>
        <w:t xml:space="preserve">. Furthermore, it highlights how digitalization and modern medical tourism are reshaping the industry. The findings suggest that while infrastructure in Bogotá has improved significantly, equitable access remains a critical challenge requiring policy intervention.</w:t>
      </w:r>
    </w:p>
    <w:bookmarkEnd w:id="20"/>
    <w:bookmarkStart w:id="21" w:name="introduction"/>
    <w:p>
      <w:pPr>
        <w:pStyle w:val="Heading2"/>
      </w:pPr>
      <w:r>
        <w:t xml:space="preserve">1. Introduction</w:t>
      </w:r>
    </w:p>
    <w:p>
      <w:pPr>
        <w:pStyle w:val="FirstParagraph"/>
      </w:pPr>
      <w:r>
        <w:t xml:space="preserve">The field of dentistry has undergone a radical transformation over the past few decades, evolving from simple extractions to complex reconstructive and cosmetic procedures. In</w:t>
      </w:r>
      <w:r>
        <w:t xml:space="preserve"> </w:t>
      </w:r>
      <w:hyperlink w:anchor="Xa39a3ee5e6b4b0d3255bfef95601890afd80709">
        <w:r>
          <w:rPr>
            <w:rStyle w:val="Hyperlink"/>
          </w:rPr>
          <w:t xml:space="preserve">Colombia Bogotá</w:t>
        </w:r>
      </w:hyperlink>
      <w:r>
        <w:t xml:space="preserve">, this evolution is particularly evident as the city cements its status as a leading medical hub in Latin America. For residents and expatriates alike, finding a qualified</w:t>
      </w:r>
      <w:r>
        <w:t xml:space="preserve"> </w:t>
      </w:r>
      <w:r>
        <w:rPr>
          <w:bCs/>
          <w:b/>
        </w:rPr>
        <w:t xml:space="preserve">Dentist</w:t>
      </w:r>
      <w:r>
        <w:t xml:space="preserve"> </w:t>
      </w:r>
      <w:r>
        <w:t xml:space="preserve">is not merely about oral hygiene but serves as an entry point into the broader healthcare ecosystem of</w:t>
      </w:r>
      <w:r>
        <w:t xml:space="preserve"> </w:t>
      </w:r>
      <w:hyperlink w:anchor="Xa39a3ee5e6b4b0d3255bfef95601890afd80709">
        <w:r>
          <w:rPr>
            <w:rStyle w:val="Hyperlink"/>
          </w:rPr>
          <w:t xml:space="preserve">Colombia Bogotá</w:t>
        </w:r>
      </w:hyperlink>
      <w:r>
        <w:t xml:space="preserve">.</w:t>
      </w:r>
    </w:p>
    <w:p>
      <w:pPr>
        <w:pStyle w:val="BodyText"/>
      </w:pPr>
      <w:r>
        <w:t xml:space="preserve">Bogotá, situated high in the Andes mountains at 2,640 meters above sea level, presents unique environmental challenges. Historically, high altitude and limited sunlight have been subjects of study regarding Vitamin D deficiency and its subsequent impact on bone density and gum health. Today, however the focus in</w:t>
      </w:r>
      <w:r>
        <w:t xml:space="preserve"> </w:t>
      </w:r>
      <w:hyperlink w:anchor="Xa39a3ee5e6b4b0d3255bfef95601890afd80709">
        <w:r>
          <w:rPr>
            <w:rStyle w:val="Hyperlink"/>
          </w:rPr>
          <w:t xml:space="preserve">Colombia Bogotá</w:t>
        </w:r>
      </w:hyperlink>
      <w:r>
        <w:t xml:space="preserve"> </w:t>
      </w:r>
      <w:r>
        <w:t xml:space="preserve">shifts toward accessibility, quality assurance of dental materials used by every practicing</w:t>
      </w:r>
      <w:r>
        <w:t xml:space="preserve"> </w:t>
      </w:r>
      <w:r>
        <w:rPr>
          <w:bCs/>
          <w:b/>
        </w:rPr>
        <w:t xml:space="preserve">Dentist</w:t>
      </w:r>
      <w:r>
        <w:t xml:space="preserve">, and the integration of international standards in local clinics.</w:t>
      </w:r>
    </w:p>
    <w:bookmarkEnd w:id="21"/>
    <w:bookmarkStart w:id="22" w:name="Xc4252155f4d2594fdc08d4c94b2845b6407fc95"/>
    <w:p>
      <w:pPr>
        <w:pStyle w:val="Heading2"/>
      </w:pPr>
      <w:r>
        <w:t xml:space="preserve">2. Historical Context of Dentistry in Colombia Bogotá</w:t>
      </w:r>
    </w:p>
    <w:p>
      <w:pPr>
        <w:pStyle w:val="FirstParagraph"/>
      </w:pPr>
      <w:r>
        <w:t xml:space="preserve">The history of dentistry in</w:t>
      </w:r>
      <w:r>
        <w:t xml:space="preserve"> </w:t>
      </w:r>
      <w:hyperlink w:anchor="Xa39a3ee5e6b4b0d3255bfef95601890afd80709">
        <w:r>
          <w:rPr>
            <w:rStyle w:val="Hyperlink"/>
          </w:rPr>
          <w:t xml:space="preserve">Colombia Bogotá</w:t>
        </w:r>
      </w:hyperlink>
      <w:r>
        <w:t xml:space="preserve"> </w:t>
      </w:r>
      <w:r>
        <w:t xml:space="preserve">dates back to the colonial era, where basic dental care was provided by barbers and unlicensed practitioners. The formalization of dental education began in the early 20th century, with universities in Bogotá establishing dedicated faculties of stomatology. Over time, these institutions have partnered with international bodies to ensure that a</w:t>
      </w:r>
      <w:r>
        <w:t xml:space="preserve"> </w:t>
      </w:r>
      <w:r>
        <w:rPr>
          <w:bCs/>
          <w:b/>
        </w:rPr>
        <w:t xml:space="preserve">Dentist</w:t>
      </w:r>
      <w:r>
        <w:t xml:space="preserve"> </w:t>
      </w:r>
      <w:r>
        <w:t xml:space="preserve">graduating from a university in</w:t>
      </w:r>
      <w:r>
        <w:t xml:space="preserve"> </w:t>
      </w:r>
      <w:hyperlink w:anchor="Xa39a3ee5e6b4b0d3255bfef95601890afd80709">
        <w:r>
          <w:rPr>
            <w:rStyle w:val="Hyperlink"/>
          </w:rPr>
          <w:t xml:space="preserve">Colombia Bogotá</w:t>
        </w:r>
      </w:hyperlink>
      <w:r>
        <w:t xml:space="preserve"> </w:t>
      </w:r>
      <w:r>
        <w:t xml:space="preserve">possesses skills comparable to their peers in Europe or North America.</w:t>
      </w:r>
    </w:p>
    <w:p>
      <w:pPr>
        <w:pStyle w:val="BodyText"/>
      </w:pPr>
      <w:r>
        <w:t xml:space="preserve">The establishment of the National Health System has played a pivotal role in standardizing care. In recent years, the government has implemented programs aimed at reducing dental caries and periodontal disease among children and elderly populations across</w:t>
      </w:r>
      <w:r>
        <w:t xml:space="preserve"> </w:t>
      </w:r>
      <w:hyperlink w:anchor="Xa39a3ee5e6b4b0d3255bfef95601890afd80709">
        <w:r>
          <w:rPr>
            <w:rStyle w:val="Hyperlink"/>
          </w:rPr>
          <w:t xml:space="preserve">Colombia Bogotá</w:t>
        </w:r>
      </w:hyperlink>
      <w:r>
        <w:t xml:space="preserve">. These public health initiatives underscore the critical role that every certified</w:t>
      </w:r>
      <w:r>
        <w:t xml:space="preserve"> </w:t>
      </w:r>
      <w:r>
        <w:rPr>
          <w:bCs/>
          <w:b/>
        </w:rPr>
        <w:t xml:space="preserve">Dentist</w:t>
      </w:r>
      <w:r>
        <w:t xml:space="preserve"> </w:t>
      </w:r>
      <w:r>
        <w:t xml:space="preserve">plays in community health education.</w:t>
      </w:r>
    </w:p>
    <w:bookmarkEnd w:id="22"/>
    <w:bookmarkStart w:id="23" w:name="the-role-and-regulation-of-the-dentist"/>
    <w:p>
      <w:pPr>
        <w:pStyle w:val="Heading2"/>
      </w:pPr>
      <w:r>
        <w:t xml:space="preserve">3. The Role and Regulation of the Dentist</w:t>
      </w:r>
    </w:p>
    <w:p>
      <w:pPr>
        <w:pStyle w:val="FirstParagraph"/>
      </w:pPr>
      <w:r>
        <w:t xml:space="preserve">In</w:t>
      </w:r>
      <w:r>
        <w:t xml:space="preserve"> </w:t>
      </w:r>
      <w:hyperlink w:anchor="Xa39a3ee5e6b4b0d3255bfef95601890afd80709">
        <w:r>
          <w:rPr>
            <w:rStyle w:val="Hyperlink"/>
          </w:rPr>
          <w:t xml:space="preserve">Colombia Bogotá</w:t>
        </w:r>
      </w:hyperlink>
      <w:r>
        <w:t xml:space="preserve">, the term "Dentist" refers to a highly regulated medical professional known locally as</w:t>
      </w:r>
      <w:r>
        <w:t xml:space="preserve"> </w:t>
      </w:r>
      <w:r>
        <w:rPr>
          <w:iCs/>
          <w:i/>
        </w:rPr>
        <w:t xml:space="preserve">Cirujano Dental</w:t>
      </w:r>
      <w:r>
        <w:t xml:space="preserve">. To practice legally, a</w:t>
      </w:r>
      <w:r>
        <w:t xml:space="preserve"> </w:t>
      </w:r>
      <w:r>
        <w:rPr>
          <w:bCs/>
          <w:b/>
        </w:rPr>
        <w:t xml:space="preserve">Dentist</w:t>
      </w:r>
      <w:r>
        <w:t xml:space="preserve"> </w:t>
      </w:r>
      <w:r>
        <w:t xml:space="preserve">must hold a degree from an accredited university and register with the Ministry of Health and Social Protection. The regulatory landscape in Bogotá is strict, ensuring that patient safety is prioritized. However, despite these regulations, patients in</w:t>
      </w:r>
      <w:r>
        <w:t xml:space="preserve"> </w:t>
      </w:r>
      <w:hyperlink w:anchor="Xa39a3ee5e6b4b0d3255bfef95601890afd80709">
        <w:r>
          <w:rPr>
            <w:rStyle w:val="Hyperlink"/>
          </w:rPr>
          <w:t xml:space="preserve">Colombia Bogotá</w:t>
        </w:r>
      </w:hyperlink>
      <w:r>
        <w:t xml:space="preserve"> </w:t>
      </w:r>
      <w:r>
        <w:t xml:space="preserve">must remain vigilant to distinguish between legitimate clinics offering comprehensive care by licensed</w:t>
      </w:r>
      <w:r>
        <w:t xml:space="preserve"> </w:t>
      </w:r>
      <w:r>
        <w:rPr>
          <w:bCs/>
          <w:b/>
        </w:rPr>
        <w:t xml:space="preserve">Dentist</w:t>
      </w:r>
      <w:r>
        <w:t xml:space="preserve"> </w:t>
      </w:r>
      <w:r>
        <w:t xml:space="preserve">professionals and informal practices.</w:t>
      </w:r>
    </w:p>
    <w:p>
      <w:pPr>
        <w:pStyle w:val="BodyText"/>
      </w:pPr>
      <w:r>
        <w:t xml:space="preserve">The scope of practice for a</w:t>
      </w:r>
      <w:r>
        <w:t xml:space="preserve"> </w:t>
      </w:r>
      <w:r>
        <w:rPr>
          <w:bCs/>
          <w:b/>
        </w:rPr>
        <w:t xml:space="preserve">Dentist</w:t>
      </w:r>
      <w:r>
        <w:t xml:space="preserve"> </w:t>
      </w:r>
      <w:r>
        <w:t xml:space="preserve">in this region is broad. It includes general dentistry, orthodontics, oral surgery, prosthodontics, and pediatric dentistry. In the competitive market of</w:t>
      </w:r>
      <w:r>
        <w:t xml:space="preserve"> </w:t>
      </w:r>
      <w:hyperlink w:anchor="Xa39a3ee5e6b4b0d3255bfef95601890afd80709">
        <w:r>
          <w:rPr>
            <w:rStyle w:val="Hyperlink"/>
          </w:rPr>
          <w:t xml:space="preserve">Colombia Bogotá</w:t>
        </w:r>
      </w:hyperlink>
      <w:r>
        <w:t xml:space="preserve">, many</w:t>
      </w:r>
      <w:r>
        <w:t xml:space="preserve"> </w:t>
      </w:r>
      <w:r>
        <w:rPr>
          <w:bCs/>
          <w:b/>
        </w:rPr>
        <w:t xml:space="preserve">Dentist</w:t>
      </w:r>
      <w:r>
        <w:t xml:space="preserve"> </w:t>
      </w:r>
      <w:r>
        <w:t xml:space="preserve">practitioners specialize further to attract a diverse clientele ranging from local residents to medical tourists.</w:t>
      </w:r>
    </w:p>
    <w:bookmarkEnd w:id="23"/>
    <w:bookmarkStart w:id="24" w:name="X19e5e8ce61b29219c283406ddc548ed58996eab"/>
    <w:p>
      <w:pPr>
        <w:pStyle w:val="Heading2"/>
      </w:pPr>
      <w:r>
        <w:t xml:space="preserve">4. Socio-Economic Disparities in Dental Care</w:t>
      </w:r>
    </w:p>
    <w:p>
      <w:pPr>
        <w:pStyle w:val="FirstParagraph"/>
      </w:pPr>
      <w:r>
        <w:t xml:space="preserve">A significant challenge facing the dental sector in</w:t>
      </w:r>
      <w:r>
        <w:t xml:space="preserve"> </w:t>
      </w:r>
      <w:hyperlink w:anchor="Xa39a3ee5e6b4b0d3255bfef95601890afd80709">
        <w:r>
          <w:rPr>
            <w:rStyle w:val="Hyperlink"/>
          </w:rPr>
          <w:t xml:space="preserve">Colombia Bogotá</w:t>
        </w:r>
      </w:hyperlink>
      <w:r>
        <w:t xml:space="preserve"> </w:t>
      </w:r>
      <w:r>
        <w:t xml:space="preserve">is the disparity in access based on socio-economic status. The city is geographically stratified, with wealthier neighborhoods hosting state-of-the-art clinics where a</w:t>
      </w:r>
      <w:r>
        <w:t xml:space="preserve"> </w:t>
      </w:r>
      <w:r>
        <w:rPr>
          <w:bCs/>
          <w:b/>
        </w:rPr>
        <w:t xml:space="preserve">Dentist</w:t>
      </w:r>
      <w:r>
        <w:t xml:space="preserve"> </w:t>
      </w:r>
      <w:r>
        <w:t xml:space="preserve">can offer premium cosmetic services such as veneers and implants. In contrast, lower-income areas often rely on public health posts that may be understaffed or lack advanced technology.</w:t>
      </w:r>
    </w:p>
    <w:p>
      <w:pPr>
        <w:pStyle w:val="BodyText"/>
      </w:pPr>
      <w:r>
        <w:t xml:space="preserve">This divide means that the quality of care received from a</w:t>
      </w:r>
      <w:r>
        <w:t xml:space="preserve"> </w:t>
      </w:r>
      <w:r>
        <w:rPr>
          <w:bCs/>
          <w:b/>
        </w:rPr>
        <w:t xml:space="preserve">Dentist</w:t>
      </w:r>
      <w:r>
        <w:t xml:space="preserve"> </w:t>
      </w:r>
      <w:r>
        <w:t xml:space="preserve">in</w:t>
      </w:r>
      <w:r>
        <w:t xml:space="preserve"> </w:t>
      </w:r>
      <w:hyperlink w:anchor="Xa39a3ee5e6b4b0d3255bfef95601890afd80709">
        <w:r>
          <w:rPr>
            <w:rStyle w:val="Hyperlink"/>
          </w:rPr>
          <w:t xml:space="preserve">Colombia Bogotá</w:t>
        </w:r>
      </w:hyperlink>
      <w:r>
        <w:t xml:space="preserve"> </w:t>
      </w:r>
      <w:r>
        <w:t xml:space="preserve">can vary drastically depending on one’s location and economic standing. Research indicates that while private dental services are affordable compared to international standards, they remain inaccessible to a large portion of the population. Bridging this gap requires increased investment in public dental infrastructure and training programs for community health workers who support</w:t>
      </w:r>
      <w:r>
        <w:t xml:space="preserve"> </w:t>
      </w:r>
      <w:r>
        <w:rPr>
          <w:bCs/>
          <w:b/>
        </w:rPr>
        <w:t xml:space="preserve">Dentist</w:t>
      </w:r>
      <w:r>
        <w:t xml:space="preserve"> </w:t>
      </w:r>
      <w:r>
        <w:t xml:space="preserve">professionals.</w:t>
      </w:r>
    </w:p>
    <w:bookmarkEnd w:id="24"/>
    <w:bookmarkStart w:id="25" w:name="medical-tourism-and-digitalization"/>
    <w:p>
      <w:pPr>
        <w:pStyle w:val="Heading2"/>
      </w:pPr>
      <w:r>
        <w:t xml:space="preserve">5. Medical Tourism and Digitalization</w:t>
      </w:r>
    </w:p>
    <w:p>
      <w:pPr>
        <w:pStyle w:val="FirstParagraph"/>
      </w:pPr>
      <w:r>
        <w:t xml:space="preserve">Bogotá has emerged as a destination for medical tourism, with dentistry being one of the most popular sectors. International patients travel to</w:t>
      </w:r>
    </w:p>
    <w:p>
      <w:pPr>
        <w:pStyle w:val="BodyText"/>
      </w:pPr>
      <w:r>
        <w:t xml:space="preserve">Colombia BogotáDentist professionals who offer high-quality care at a fraction of the cost found in countries like the United States or Canada.</w:t>
      </w:r>
    </w:p>
    <w:p>
      <w:pPr>
        <w:pStyle w:val="BodyText"/>
      </w:pPr>
      <w:r>
        <w:t xml:space="preserve">This influx has driven rapid modernization. Clinics in</w:t>
      </w:r>
      <w:r>
        <w:t xml:space="preserve"> </w:t>
      </w:r>
      <w:hyperlink w:anchor="Xa39a3ee5e6b4b0d3255bfef95601890afd80709">
        <w:r>
          <w:rPr>
            <w:rStyle w:val="Hyperlink"/>
          </w:rPr>
          <w:t xml:space="preserve">Colombia Bogotá</w:t>
        </w:r>
      </w:hyperlink>
      <w:r>
        <w:t xml:space="preserve"> </w:t>
      </w:r>
      <w:r>
        <w:t xml:space="preserve">are increasingly adopting digital technologies, such as 3D imaging, CAD/CAM systems for same-day crowns, and laser dentistry. For a modern</w:t>
      </w:r>
      <w:r>
        <w:t xml:space="preserve"> </w:t>
      </w:r>
      <w:r>
        <w:rPr>
          <w:bCs/>
          <w:b/>
        </w:rPr>
        <w:t xml:space="preserve">Dentist</w:t>
      </w:r>
      <w:r>
        <w:t xml:space="preserve">, proficiency in these digital tools is no longer optional but essential to remain competitive in the global market of</w:t>
      </w:r>
      <w:r>
        <w:t xml:space="preserve"> </w:t>
      </w:r>
      <w:hyperlink w:anchor="Xa39a3ee5e6b4b0d3255bfef95601890afd80709">
        <w:r>
          <w:rPr>
            <w:rStyle w:val="Hyperlink"/>
          </w:rPr>
          <w:t xml:space="preserve">Colombia Bogotá</w:t>
        </w:r>
      </w:hyperlink>
      <w:r>
        <w:t xml:space="preserve">.</w:t>
      </w:r>
    </w:p>
    <w:p>
      <w:pPr>
        <w:pStyle w:val="BodyText"/>
      </w:pPr>
      <w:r>
        <w:t xml:space="preserve">Furthermore, tele-dentistry has gained traction post-pandemic, allowing patients in remote areas of the Bogotá metropolitan region to consult with a</w:t>
      </w:r>
      <w:r>
        <w:t xml:space="preserve"> </w:t>
      </w:r>
      <w:r>
        <w:rPr>
          <w:bCs/>
          <w:b/>
        </w:rPr>
        <w:t xml:space="preserve">Dentist</w:t>
      </w:r>
      <w:r>
        <w:t xml:space="preserve"> </w:t>
      </w:r>
      <w:r>
        <w:t xml:space="preserve">remotely for preliminary assessments. This innovation enhances access and triages cases more effectively.</w:t>
      </w:r>
    </w:p>
    <w:bookmarkEnd w:id="25"/>
    <w:bookmarkStart w:id="26" w:name="challenges-and-future-prospects"/>
    <w:p>
      <w:pPr>
        <w:pStyle w:val="Heading2"/>
      </w:pPr>
      <w:r>
        <w:t xml:space="preserve">6. Challenges and Future Prospects</w:t>
      </w:r>
    </w:p>
    <w:p>
      <w:pPr>
        <w:pStyle w:val="FirstParagraph"/>
      </w:pPr>
      <w:r>
        <w:t xml:space="preserve">Despite the advancements, several challenges persist. Supply chain issues affecting dental materials can impact the availability of certain treatments in</w:t>
      </w:r>
      <w:r>
        <w:t xml:space="preserve"> </w:t>
      </w:r>
      <w:hyperlink w:anchor="Xa39a3ee5e6b4b0d3255bfef95601890afd80709">
        <w:r>
          <w:rPr>
            <w:rStyle w:val="Hyperlink"/>
          </w:rPr>
          <w:t xml:space="preserve">Colombia Bogotá</w:t>
        </w:r>
      </w:hyperlink>
      <w:r>
        <w:t xml:space="preserve">. Additionally, there is a need for continuous professional development to keep up with rapidly evolving techniques taught by international</w:t>
      </w:r>
      <w:r>
        <w:t xml:space="preserve"> </w:t>
      </w:r>
      <w:r>
        <w:rPr>
          <w:bCs/>
          <w:b/>
        </w:rPr>
        <w:t xml:space="preserve">Dentist</w:t>
      </w:r>
      <w:r>
        <w:t xml:space="preserve"> </w:t>
      </w:r>
      <w:r>
        <w:t xml:space="preserve">organizations.</w:t>
      </w:r>
    </w:p>
    <w:p>
      <w:pPr>
        <w:pStyle w:val="BodyText"/>
      </w:pPr>
      <w:r>
        <w:t xml:space="preserve">The future of dentistry in</w:t>
      </w:r>
      <w:r>
        <w:t xml:space="preserve"> </w:t>
      </w:r>
      <w:hyperlink w:anchor="Xa39a3ee5e6b4b0d3255bfef95601890afd80709">
        <w:r>
          <w:rPr>
            <w:rStyle w:val="Hyperlink"/>
          </w:rPr>
          <w:t xml:space="preserve">Colombia Bogotá</w:t>
        </w:r>
      </w:hyperlink>
      <w:r>
        <w:t xml:space="preserve"> </w:t>
      </w:r>
      <w:r>
        <w:t xml:space="preserve">looks promising. With ongoing urban development and increased health awareness, the demand for preventive care is rising. The next generation of</w:t>
      </w:r>
      <w:r>
        <w:t xml:space="preserve"> </w:t>
      </w:r>
      <w:r>
        <w:rPr>
          <w:bCs/>
          <w:b/>
        </w:rPr>
        <w:t xml:space="preserve">Dentist</w:t>
      </w:r>
      <w:r>
        <w:t xml:space="preserve"> </w:t>
      </w:r>
      <w:r>
        <w:t xml:space="preserve">graduates in the city are more digitally savvy and internationally oriented than ever before.</w:t>
      </w:r>
    </w:p>
    <w:bookmarkEnd w:id="26"/>
    <w:bookmarkStart w:id="28" w:name="conclusion"/>
    <w:p>
      <w:pPr>
        <w:pStyle w:val="Heading2"/>
      </w:pPr>
      <w:r>
        <w:t xml:space="preserve">7. Conclusion</w:t>
      </w:r>
    </w:p>
    <w:p>
      <w:pPr>
        <w:pStyle w:val="FirstParagraph"/>
      </w:pPr>
      <w:r>
        <w:t xml:space="preserve">In conclusion, the landscape of dental care in</w:t>
      </w:r>
      <w:r>
        <w:t xml:space="preserve"> </w:t>
      </w:r>
      <w:hyperlink w:anchor="Xa39a3ee5e6b4b0d3255bfef95601890afd80709">
        <w:r>
          <w:rPr>
            <w:rStyle w:val="Hyperlink"/>
          </w:rPr>
          <w:t xml:space="preserve">Colombia Bogotá</w:t>
        </w:r>
      </w:hyperlink>
      <w:r>
        <w:t xml:space="preserve"> </w:t>
      </w:r>
      <w:r>
        <w:t xml:space="preserve">is dynamic and complex. It is characterized by a high standard of training for the local</w:t>
      </w:r>
      <w:r>
        <w:t xml:space="preserve"> </w:t>
      </w:r>
      <w:r>
        <w:rPr>
          <w:bCs/>
          <w:b/>
        </w:rPr>
        <w:t xml:space="preserve">Dentist</w:t>
      </w:r>
      <w:r>
        <w:t xml:space="preserve">, a growing medical tourism industry, and persistent socio-economic challenges regarding access. Understanding this ecosystem is crucial for both local policymakers and international stakeholders.</w:t>
      </w:r>
    </w:p>
    <w:p>
      <w:pPr>
        <w:pStyle w:val="BodyText"/>
      </w:pPr>
      <w:r>
        <w:t xml:space="preserve">The role of the</w:t>
      </w:r>
      <w:r>
        <w:t xml:space="preserve"> </w:t>
      </w:r>
      <w:r>
        <w:rPr>
          <w:bCs/>
          <w:b/>
        </w:rPr>
        <w:t xml:space="preserve">Dentist</w:t>
      </w:r>
      <w:r>
        <w:t xml:space="preserve"> </w:t>
      </w:r>
      <w:r>
        <w:t xml:space="preserve">in</w:t>
      </w:r>
      <w:r>
        <w:t xml:space="preserve"> </w:t>
      </w:r>
      <w:hyperlink w:anchor="Xa39a3ee5e6b4b0d3255bfef95601890afd80709">
        <w:r>
          <w:rPr>
            <w:rStyle w:val="Hyperlink"/>
          </w:rPr>
          <w:t xml:space="preserve">Colombia Bogotá</w:t>
        </w:r>
      </w:hyperlink>
      <w:r>
        <w:t xml:space="preserve"> </w:t>
      </w:r>
      <w:r>
        <w:t xml:space="preserve">extends beyond clinical practice; it encompasses public health advocacy, technological integration, and cultural competence. As the city continues to grow, ensuring that every citizen has access to a qualified</w:t>
      </w:r>
      <w:r>
        <w:t xml:space="preserve"> </w:t>
      </w:r>
      <w:r>
        <w:rPr>
          <w:bCs/>
          <w:b/>
        </w:rPr>
        <w:t xml:space="preserve">Dentist</w:t>
      </w:r>
      <w:r>
        <w:t xml:space="preserve"> </w:t>
      </w:r>
      <w:r>
        <w:t xml:space="preserve">remains a vital priority for the future of public health in</w:t>
      </w:r>
      <w:r>
        <w:t xml:space="preserve"> </w:t>
      </w:r>
      <w:hyperlink w:anchor="Xa39a3ee5e6b4b0d3255bfef95601890afd80709">
        <w:r>
          <w:rPr>
            <w:rStyle w:val="Hyperlink"/>
          </w:rPr>
          <w:t xml:space="preserve">Colombia Bogotá</w:t>
        </w:r>
      </w:hyperlink>
      <w:r>
        <w:t xml:space="preserve">.</w:t>
      </w:r>
    </w:p>
    <w:bookmarkStart w:id="27" w:name="references"/>
    <w:p>
      <w:pPr>
        <w:pStyle w:val="Heading3"/>
      </w:pPr>
      <w:r>
        <w:t xml:space="preserve">References</w:t>
      </w:r>
    </w:p>
    <w:p>
      <w:pPr>
        <w:pStyle w:val="FirstParagraph"/>
      </w:pPr>
      <w:r>
        <w:rPr>
          <w:iCs/>
          <w:i/>
        </w:rPr>
        <w:t xml:space="preserve">Note: In an academic setting, these would be actual citations. For this demonstration, representative sources are listed.</w:t>
      </w:r>
    </w:p>
    <w:p>
      <w:pPr>
        <w:numPr>
          <w:ilvl w:val="0"/>
          <w:numId w:val="1001"/>
        </w:numPr>
        <w:pStyle w:val="Compact"/>
      </w:pPr>
      <w:r>
        <w:t xml:space="preserve">[1] Ministry of Health and Social Protection of Colombia. (2022). "Report on Oral Health Indicators in Major Urban Centers."</w:t>
      </w:r>
    </w:p>
    <w:p>
      <w:pPr>
        <w:numPr>
          <w:ilvl w:val="0"/>
          <w:numId w:val="1001"/>
        </w:numPr>
        <w:pStyle w:val="Compact"/>
      </w:pPr>
      <w:r>
        <w:t xml:space="preserve">[2] Bogotá Dental Association. (2021). "Annual Review of Technological Adoption in Bogotán Clinics."</w:t>
      </w:r>
    </w:p>
    <w:p>
      <w:pPr>
        <w:numPr>
          <w:ilvl w:val="0"/>
          <w:numId w:val="1001"/>
        </w:numPr>
        <w:pStyle w:val="Compact"/>
      </w:pPr>
      <w:r>
        <w:t xml:space="preserve">[3] Pan American Health Organization. (2019). "Equity in Access to Dental Care: A Case Study of Latin American Capitals."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Dental Care in Colombia Bogotá: A Comprehensive Research Paper</dc:title>
  <dc:creator/>
  <dc:language>en</dc:language>
  <cp:keywords/>
  <dcterms:created xsi:type="dcterms:W3CDTF">2026-07-29T16:25:03Z</dcterms:created>
  <dcterms:modified xsi:type="dcterms:W3CDTF">2026-07-29T16:25:03Z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