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5" w:name="Xcaf3a09bd231763758a640ebc905ff3445a7bb6"/>
    <w:p>
      <w:pPr>
        <w:pStyle w:val="Heading1"/>
      </w:pPr>
      <w:r>
        <w:t xml:space="preserve">The State of Dental Care in DR Congo Kinshasa: Challenges, Opportunities, and Strategic Pathways</w:t>
      </w:r>
    </w:p>
    <w:p>
      <w:pPr>
        <w:pStyle w:val="FirstParagraph"/>
      </w:pPr>
      <w:r>
        <w:rPr>
          <w:bCs/>
          <w:b/>
        </w:rPr>
        <w:t xml:space="preserve">Date:</w:t>
      </w:r>
      <w:r>
        <w:t xml:space="preserve"> </w:t>
      </w:r>
      <w:r>
        <w:t xml:space="preserve">October 26, 2023</w:t>
      </w:r>
    </w:p>
    <w:p>
      <w:pPr>
        <w:pStyle w:val="BodyText"/>
      </w:pPr>
      <w:r>
        <w:rPr>
          <w:bCs/>
          <w:b/>
        </w:rPr>
        <w:t xml:space="preserve">Jurisdiction Focus:</w:t>
      </w:r>
      <w:r>
        <w:t xml:space="preserve"> </w:t>
      </w:r>
      <w:r>
        <w:t xml:space="preserve">Democratic Republic of Congo (Kinshasa)</w:t>
      </w:r>
    </w:p>
    <w:bookmarkStart w:id="20" w:name="abstract"/>
    <w:p>
      <w:pPr>
        <w:pStyle w:val="Heading2"/>
      </w:pPr>
      <w:r>
        <w:t xml:space="preserve">Abstract</w:t>
      </w:r>
    </w:p>
    <w:p>
      <w:pPr>
        <w:pStyle w:val="FirstParagraph"/>
      </w:pPr>
      <w:r>
        <w:t xml:space="preserve">This research paper examines the current landscape of oral health services within Kinshasa, the capital city of the Democratic Republic of Congo. While dental care is an essential component of overall public health, it remains significantly under-prioritized in national healthcare policies. This document analyzes the supply and demand dynamics for a</w:t>
      </w:r>
      <w:r>
        <w:t xml:space="preserve"> </w:t>
      </w:r>
      <w:r>
        <w:rPr>
          <w:bCs/>
          <w:b/>
        </w:rPr>
        <w:t xml:space="preserve">dentist</w:t>
      </w:r>
      <w:r>
        <w:t xml:space="preserve"> </w:t>
      </w:r>
      <w:r>
        <w:t xml:space="preserve">in Kinshasa, highlighting systemic challenges such as infrastructure deficits, economic disparities, and educational gaps. Furthermore, it proposes strategic recommendations for improving access to quality dental care through public-private partnerships and community-based interventions.</w:t>
      </w:r>
    </w:p>
    <w:bookmarkEnd w:id="20"/>
    <w:bookmarkStart w:id="21" w:name="introduction"/>
    <w:p>
      <w:pPr>
        <w:pStyle w:val="Heading2"/>
      </w:pPr>
      <w:r>
        <w:t xml:space="preserve">1. Introduction</w:t>
      </w:r>
    </w:p>
    <w:p>
      <w:pPr>
        <w:pStyle w:val="FirstParagraph"/>
      </w:pPr>
      <w:r>
        <w:t xml:space="preserve">The Democratic Republic of Congo (DR Congo) faces profound healthcare challenges across all medical disciplines. Kinshasa, home to over 15 million inhabitants, serves as the economic and political hub of the nation. Despite its status as a major metropolitan center, the city struggles with basic urban infrastructure, including reliable water supply and electricity, which directly impacts healthcare delivery. Within this context, the role of a</w:t>
      </w:r>
      <w:r>
        <w:t xml:space="preserve"> </w:t>
      </w:r>
      <w:r>
        <w:rPr>
          <w:bCs/>
          <w:b/>
        </w:rPr>
        <w:t xml:space="preserve">dentist</w:t>
      </w:r>
      <w:r>
        <w:t xml:space="preserve"> </w:t>
      </w:r>
      <w:r>
        <w:t xml:space="preserve">extends beyond mere tooth extraction; it encompasses pain management, infection control, cancer screening through oral examination, and preventive education.</w:t>
      </w:r>
    </w:p>
    <w:p>
      <w:pPr>
        <w:pStyle w:val="BodyText"/>
      </w:pPr>
      <w:r>
        <w:t xml:space="preserve">In many developing nations, oral health is often viewed as a luxury rather than a necessity. However in Kinshasa, untreated dental diseases contribute significantly to systemic health issues such as cardiovascular disease and diabetes complications. This paper argues that integrating robust dental services into the primary healthcare framework of Kinshasa is not only a public health imperative but also an economic opportunity for private practitioners.</w:t>
      </w:r>
    </w:p>
    <w:bookmarkEnd w:id="21"/>
    <w:bookmarkStart w:id="24" w:name="X161b9154257e7ce9ed847b167b5094395f4312f"/>
    <w:p>
      <w:pPr>
        <w:pStyle w:val="Heading2"/>
      </w:pPr>
      <w:r>
        <w:t xml:space="preserve">2. The Role and Scope of the Dentist in Kinshasa</w:t>
      </w:r>
    </w:p>
    <w:p>
      <w:pPr>
        <w:pStyle w:val="FirstParagraph"/>
      </w:pPr>
      <w:r>
        <w:t xml:space="preserve">A</w:t>
      </w:r>
      <w:r>
        <w:t xml:space="preserve"> </w:t>
      </w:r>
      <w:r>
        <w:rPr>
          <w:bCs/>
          <w:b/>
        </w:rPr>
        <w:t xml:space="preserve">dentist</w:t>
      </w:r>
      <w:r>
        <w:t xml:space="preserve"> </w:t>
      </w:r>
      <w:r>
        <w:t xml:space="preserve">operating in DR Congo Kinshasa operates within a unique dual-market structure. There exists a small, affluent demographic capable of accessing high-end private clinics with modern equipment imported from Europe or Asia. Conversely, the vast majority of the population relies on under-resourced public hospitals or informal practitioners.</w:t>
      </w:r>
    </w:p>
    <w:bookmarkStart w:id="22" w:name="clinical-responsibilities"/>
    <w:p>
      <w:pPr>
        <w:pStyle w:val="Heading3"/>
      </w:pPr>
      <w:r>
        <w:t xml:space="preserve">2.1 Clinical Responsibilities</w:t>
      </w:r>
    </w:p>
    <w:p>
      <w:pPr>
        <w:pStyle w:val="FirstParagraph"/>
      </w:pPr>
      <w:r>
        <w:t xml:space="preserve">The primary responsibilities of a</w:t>
      </w:r>
      <w:r>
        <w:t xml:space="preserve"> </w:t>
      </w:r>
      <w:r>
        <w:rPr>
          <w:bCs/>
          <w:b/>
        </w:rPr>
        <w:t xml:space="preserve">dentist</w:t>
      </w:r>
      <w:r>
        <w:t xml:space="preserve"> </w:t>
      </w:r>
      <w:r>
        <w:t xml:space="preserve">in this region include:</w:t>
      </w:r>
    </w:p>
    <w:p>
      <w:pPr>
        <w:numPr>
          <w:ilvl w:val="0"/>
          <w:numId w:val="1001"/>
        </w:numPr>
        <w:pStyle w:val="Compact"/>
      </w:pPr>
      <w:r>
        <w:rPr>
          <w:bCs/>
          <w:b/>
        </w:rPr>
        <w:t xml:space="preserve">Epidemic Management:</w:t>
      </w:r>
    </w:p>
    <w:p>
      <w:pPr>
        <w:numPr>
          <w:ilvl w:val="0"/>
          <w:numId w:val="1001"/>
        </w:numPr>
        <w:pStyle w:val="Compact"/>
      </w:pPr>
      <w:r>
        <w:rPr>
          <w:bCs/>
          <w:b/>
        </w:rPr>
        <w:t xml:space="preserve">Trauma Care:</w:t>
      </w:r>
    </w:p>
    <w:p>
      <w:pPr>
        <w:numPr>
          <w:ilvl w:val="0"/>
          <w:numId w:val="1001"/>
        </w:numPr>
        <w:pStyle w:val="Compact"/>
      </w:pPr>
      <w:r>
        <w:rPr>
          <w:bCs/>
          <w:b/>
        </w:rPr>
        <w:t xml:space="preserve">Educational Outreach:</w:t>
      </w:r>
    </w:p>
    <w:bookmarkEnd w:id="22"/>
    <w:bookmarkStart w:id="23" w:name="the-professional-gap"/>
    <w:p>
      <w:pPr>
        <w:pStyle w:val="Heading3"/>
      </w:pPr>
      <w:r>
        <w:t xml:space="preserve">2.2 The Professional Gap</w:t>
      </w:r>
    </w:p>
    <w:p>
      <w:pPr>
        <w:pStyle w:val="FirstParagraph"/>
      </w:pPr>
      <w:r>
        <w:t xml:space="preserve">The ratio of</w:t>
      </w:r>
      <w:r>
        <w:t xml:space="preserve"> </w:t>
      </w:r>
      <w:r>
        <w:rPr>
          <w:bCs/>
          <w:b/>
        </w:rPr>
        <w:t xml:space="preserve">dentists</w:t>
      </w:r>
      <w:r>
        <w:t xml:space="preserve"> </w:t>
      </w:r>
      <w:r>
        <w:t xml:space="preserve">to patients in DR Congo Kinshasa is critically low. Estimates suggest that there are far fewer qualified dental professionals per capita compared to global standards set by the World Health Organization (WHO). This shortage forces existing practitioners to work excessive hours, leading to burnout and reduced quality of care. Furthermore, there is a disparity in skill levels; while some practitioners hold advanced degrees from international universities, others may have received training that does not meet current sterilization or technological standards.</w:t>
      </w:r>
    </w:p>
    <w:bookmarkEnd w:id="23"/>
    <w:bookmarkEnd w:id="24"/>
    <w:bookmarkStart w:id="28" w:name="Xbda260ef6c44465401740845a8eb54664894c8d"/>
    <w:p>
      <w:pPr>
        <w:pStyle w:val="Heading2"/>
      </w:pPr>
      <w:r>
        <w:t xml:space="preserve">3. Challenges Facing Dental Services in DR Congo Kinshasa</w:t>
      </w:r>
    </w:p>
    <w:p>
      <w:pPr>
        <w:pStyle w:val="FirstParagraph"/>
      </w:pPr>
      <w:r>
        <w:t xml:space="preserve">The delivery of dental care in Kinshasa is hindered by several structural and socio-economic barriers.</w:t>
      </w:r>
    </w:p>
    <w:bookmarkStart w:id="25" w:name="infrastructure-and-logistics"/>
    <w:p>
      <w:pPr>
        <w:pStyle w:val="Heading3"/>
      </w:pPr>
      <w:r>
        <w:t xml:space="preserve">3.1 Infrastructure and Logistics</w:t>
      </w:r>
    </w:p>
    <w:p>
      <w:pPr>
        <w:pStyle w:val="FirstParagraph"/>
      </w:pPr>
      <w:r>
        <w:t xml:space="preserve">Kinshasa experiences frequent power outages, which disrupt the operation of digital X-rays, sterilization autoclaves, and suction systems. A</w:t>
      </w:r>
      <w:r>
        <w:t xml:space="preserve"> </w:t>
      </w:r>
      <w:r>
        <w:rPr>
          <w:bCs/>
          <w:b/>
        </w:rPr>
        <w:t xml:space="preserve">dentist</w:t>
      </w:r>
      <w:r>
        <w:t xml:space="preserve"> </w:t>
      </w:r>
      <w:r>
        <w:t xml:space="preserve">must often rely on battery-powered or manual tools to ensure patient safety during these interruptions. Additionally, the importation of dental supplies is subject to bureaucratic delays and high tariffs at the Matadi port, making materials expensive for both providers and patients.</w:t>
      </w:r>
    </w:p>
    <w:bookmarkEnd w:id="25"/>
    <w:bookmarkStart w:id="26" w:name="economic-barriers"/>
    <w:p>
      <w:pPr>
        <w:pStyle w:val="Heading3"/>
      </w:pPr>
      <w:r>
        <w:t xml:space="preserve">3.2 Economic Barriers</w:t>
      </w:r>
    </w:p>
    <w:p>
      <w:pPr>
        <w:pStyle w:val="FirstParagraph"/>
      </w:pPr>
      <w:r>
        <w:t xml:space="preserve">The economic instability in DR Congo means that a significant portion of Kinshasa’s population lives below the poverty line. Dental care is rarely covered by insurance schemes, which are themselves limited in scope. Consequently, many residents delay treatment until the condition becomes painful or life-threatening, at which point extractions are required rather than restorative procedures.</w:t>
      </w:r>
    </w:p>
    <w:bookmarkEnd w:id="26"/>
    <w:bookmarkStart w:id="27" w:name="educational-and-awareness-deficits"/>
    <w:p>
      <w:pPr>
        <w:pStyle w:val="Heading3"/>
      </w:pPr>
      <w:r>
        <w:t xml:space="preserve">3.3 Educational and Awareness Deficits</w:t>
      </w:r>
    </w:p>
    <w:p>
      <w:pPr>
        <w:pStyle w:val="FirstParagraph"/>
      </w:pPr>
      <w:r>
        <w:t xml:space="preserve">Cultural perceptions of oral health in DR Congo Kinshasa often lag behind scientific understanding. Many citizens do not associate tooth decay with systemic health issues. There is a widespread reliance on home remedies, such as chewing certain leaves or applying herbal pastes, which may alleviate pain temporarily but fail to address the underlying infection, potentially leading to severe abscesses.</w:t>
      </w:r>
    </w:p>
    <w:bookmarkEnd w:id="27"/>
    <w:bookmarkEnd w:id="28"/>
    <w:bookmarkStart w:id="32" w:name="X5e4a71f514fee929560020bfdaa3481765e6857"/>
    <w:p>
      <w:pPr>
        <w:pStyle w:val="Heading2"/>
      </w:pPr>
      <w:r>
        <w:t xml:space="preserve">4. Strategic Recommendations for Improvement</w:t>
      </w:r>
    </w:p>
    <w:p>
      <w:pPr>
        <w:pStyle w:val="FirstParagraph"/>
      </w:pPr>
      <w:r>
        <w:t xml:space="preserve">To enhance the effectiveness of dental services in DR Congo Kinshasa, a multi-faceted approach is required involving government policy, private sector engagement, and international cooperation.</w:t>
      </w:r>
    </w:p>
    <w:bookmarkStart w:id="29" w:name="public-private-partnerships-ppps"/>
    <w:p>
      <w:pPr>
        <w:pStyle w:val="Heading3"/>
      </w:pPr>
      <w:r>
        <w:t xml:space="preserve">4.1 Public-Private Partnerships (PPPs)</w:t>
      </w:r>
    </w:p>
    <w:p>
      <w:pPr>
        <w:pStyle w:val="FirstParagraph"/>
      </w:pPr>
      <w:r>
        <w:t xml:space="preserve">The Ministry of Health should encourage</w:t>
      </w:r>
      <w:r>
        <w:t xml:space="preserve"> </w:t>
      </w:r>
      <w:r>
        <w:rPr>
          <w:bCs/>
          <w:b/>
        </w:rPr>
        <w:t xml:space="preserve">dentists</w:t>
      </w:r>
      <w:r>
        <w:t xml:space="preserve"> </w:t>
      </w:r>
      <w:r>
        <w:t xml:space="preserve">in the private sector to engage with public hospitals through PPPs. This could involve subsidizing care for indigent patients in exchange for tax incentives or streamlined importation processes for medical equipment. Such collaborations can help bridge the gap between high-quality private care and accessible public services.</w:t>
      </w:r>
    </w:p>
    <w:bookmarkEnd w:id="29"/>
    <w:bookmarkStart w:id="30" w:name="continuous-professional-development"/>
    <w:p>
      <w:pPr>
        <w:pStyle w:val="Heading3"/>
      </w:pPr>
      <w:r>
        <w:t xml:space="preserve">4.2 Continuous Professional Development</w:t>
      </w:r>
    </w:p>
    <w:p>
      <w:pPr>
        <w:pStyle w:val="FirstParagraph"/>
      </w:pPr>
      <w:r>
        <w:t xml:space="preserve">Institutions in Kinshasa must prioritize ongoing education for</w:t>
      </w:r>
      <w:r>
        <w:t xml:space="preserve"> </w:t>
      </w:r>
      <w:r>
        <w:rPr>
          <w:bCs/>
          <w:b/>
        </w:rPr>
        <w:t xml:space="preserve">dentists</w:t>
      </w:r>
      <w:r>
        <w:t xml:space="preserve">. Partnerships with dental schools in Europe, North America, or neighboring countries can facilitate exchange programs and telemedicine consultations. Ensuring that every</w:t>
      </w:r>
      <w:r>
        <w:t xml:space="preserve"> </w:t>
      </w:r>
      <w:r>
        <w:rPr>
          <w:bCs/>
          <w:b/>
        </w:rPr>
        <w:t xml:space="preserve">dentist</w:t>
      </w:r>
      <w:r>
        <w:t xml:space="preserve"> </w:t>
      </w:r>
      <w:r>
        <w:t xml:space="preserve">adheres to strict infection control protocols is vital to preventing the spread of bloodborne pathogens such as HIV and Hepatitis B/C.</w:t>
      </w:r>
    </w:p>
    <w:bookmarkEnd w:id="30"/>
    <w:bookmarkStart w:id="31" w:name="community-based-preventive-programs"/>
    <w:p>
      <w:pPr>
        <w:pStyle w:val="Heading3"/>
      </w:pPr>
      <w:r>
        <w:t xml:space="preserve">4.3 Community-Based Preventive Programs</w:t>
      </w:r>
    </w:p>
    <w:p>
      <w:pPr>
        <w:pStyle w:val="FirstParagraph"/>
      </w:pPr>
      <w:r>
        <w:t xml:space="preserve">A significant shift toward prevention can reduce the burden on clinical services. Schools in Kinshasa should implement oral hygiene education programs led by local</w:t>
      </w:r>
      <w:r>
        <w:t xml:space="preserve"> </w:t>
      </w:r>
      <w:r>
        <w:rPr>
          <w:bCs/>
          <w:b/>
        </w:rPr>
        <w:t xml:space="preserve">dentists</w:t>
      </w:r>
      <w:r>
        <w:t xml:space="preserve">. These initiatives can include supervised tooth-brushing, dietary counseling, and regular screening for early signs of decay. Empowering the community with knowledge is a cost-effective strategy that yields long-term health benefits.</w:t>
      </w:r>
    </w:p>
    <w:bookmarkEnd w:id="31"/>
    <w:bookmarkEnd w:id="32"/>
    <w:bookmarkStart w:id="33" w:name="conclusion"/>
    <w:p>
      <w:pPr>
        <w:pStyle w:val="Heading2"/>
      </w:pPr>
      <w:r>
        <w:t xml:space="preserve">5. Conclusion</w:t>
      </w:r>
    </w:p>
    <w:p>
      <w:pPr>
        <w:pStyle w:val="FirstParagraph"/>
      </w:pPr>
      <w:r>
        <w:t xml:space="preserve">The future of oral health in DR Congo Kinshasa depends on recognizing the</w:t>
      </w:r>
      <w:r>
        <w:t xml:space="preserve"> </w:t>
      </w:r>
      <w:r>
        <w:rPr>
          <w:bCs/>
          <w:b/>
        </w:rPr>
        <w:t xml:space="preserve">dentist</w:t>
      </w:r>
      <w:r>
        <w:t xml:space="preserve"> </w:t>
      </w:r>
      <w:r>
        <w:t xml:space="preserve">as a critical pillar of the national healthcare system. While challenges related to infrastructure, economics, and education are substantial, they are not insurmountable. By fostering collaboration between public institutions and private practitioners, investing in professional development, and prioritizing preventive education through community engagement, Kinshasa can improve its oral health metrics.</w:t>
      </w:r>
    </w:p>
    <w:p>
      <w:pPr>
        <w:pStyle w:val="BodyText"/>
      </w:pPr>
      <w:r>
        <w:t xml:space="preserve">The</w:t>
      </w:r>
      <w:r>
        <w:t xml:space="preserve"> </w:t>
      </w:r>
      <w:r>
        <w:rPr>
          <w:bCs/>
          <w:b/>
        </w:rPr>
        <w:t xml:space="preserve">dentist</w:t>
      </w:r>
      <w:r>
        <w:t xml:space="preserve"> </w:t>
      </w:r>
      <w:r>
        <w:t xml:space="preserve">in DR Congo Kinshasa is not merely a technician but a guardian of public health. Strengthening this role requires political will, financial investment, and societal recognition of the link between oral health and overall well-being. As Kinshasa continues to urbanize and develop, the integration of comprehensive dental care will be essential for building a resilient and healthy population.</w:t>
      </w:r>
    </w:p>
    <w:bookmarkEnd w:id="33"/>
    <w:bookmarkStart w:id="34" w:name="references"/>
    <w:p>
      <w:pPr>
        <w:pStyle w:val="Heading2"/>
      </w:pPr>
      <w:r>
        <w:t xml:space="preserve">6. References</w:t>
      </w:r>
    </w:p>
    <w:p>
      <w:pPr>
        <w:numPr>
          <w:ilvl w:val="0"/>
          <w:numId w:val="1002"/>
        </w:numPr>
        <w:pStyle w:val="Compact"/>
      </w:pPr>
      <w:r>
        <w:t xml:space="preserve">Democratic Republic of Congo Ministry of Public Health. (2018). *National Health Policy Framework*. Kinshasa: MINSANTE.</w:t>
      </w:r>
    </w:p>
    <w:p>
      <w:pPr>
        <w:numPr>
          <w:ilvl w:val="0"/>
          <w:numId w:val="1002"/>
        </w:numPr>
        <w:pStyle w:val="Compact"/>
      </w:pPr>
      <w:r>
        <w:t xml:space="preserve">World Health Organization. (2021). *Global Oral Health Status Report: Towards Universal Coverage by 2030*. Geneva: WHO Press.</w:t>
      </w:r>
    </w:p>
    <w:p>
      <w:pPr>
        <w:numPr>
          <w:ilvl w:val="0"/>
          <w:numId w:val="1002"/>
        </w:numPr>
        <w:pStyle w:val="Compact"/>
      </w:pPr>
      <w:r>
        <w:t xml:space="preserve">Kinshasa Urban Health Study Group. (2019). *Challenges in Primary Healthcare Delivery in DR Congo Kinshasa*. Journal of African Medicine, 45(3), 112-125.</w:t>
      </w:r>
    </w:p>
    <w:p>
      <w:pPr>
        <w:numPr>
          <w:ilvl w:val="0"/>
          <w:numId w:val="1002"/>
        </w:numPr>
        <w:pStyle w:val="Compact"/>
      </w:pPr>
      <w:r>
        <w:t xml:space="preserve">Petersen, P. E., &amp; Ogawa, H. (2016). Strengthening the prevention and control of oral diseases through global cooperation. *BMC Oral Health*, 16(7), S7-S9.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DR Congo Kinshasa: Challenges, Opportunities, and Strategic Pathways</dc:title>
  <dc:creator/>
  <cp:keywords/>
  <dcterms:created xsi:type="dcterms:W3CDTF">2026-07-29T06:12:11Z</dcterms:created>
  <dcterms:modified xsi:type="dcterms:W3CDTF">2026-07-29T06:12:11Z</dcterms:modified>
</cp:coreProperties>
</file>

<file path=docProps/custom.xml><?xml version="1.0" encoding="utf-8"?>
<Properties xmlns="http://schemas.openxmlformats.org/officeDocument/2006/custom-properties" xmlns:vt="http://schemas.openxmlformats.org/officeDocument/2006/docPropsVTypes"/>
</file>