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Standard</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Israel:</w:t>
      </w:r>
      <w:r>
        <w:t xml:space="preserve"> </w:t>
      </w:r>
      <w:r>
        <w:t xml:space="preserve">A</w:t>
      </w:r>
      <w:r>
        <w:t xml:space="preserve"> </w:t>
      </w:r>
      <w:r>
        <w:t xml:space="preserve">Focus</w:t>
      </w:r>
      <w:r>
        <w:t xml:space="preserve"> </w:t>
      </w:r>
      <w:r>
        <w:t xml:space="preserve">on</w:t>
      </w:r>
      <w:r>
        <w:t xml:space="preserve"> </w:t>
      </w:r>
      <w:r>
        <w:t xml:space="preserve">Tel</w:t>
      </w:r>
      <w:r>
        <w:t xml:space="preserve"> </w:t>
      </w:r>
      <w:r>
        <w:t xml:space="preserve">Aviv</w:t>
      </w:r>
    </w:p>
    <w:bookmarkStart w:id="29" w:name="X84d0b2757e1efeb37f01d8679c2f24a64c3cea5"/>
    <w:p>
      <w:pPr>
        <w:pStyle w:val="Heading1"/>
      </w:pPr>
      <w:r>
        <w:t xml:space="preserve">The Evolution and Standard of Dental Care in Israel</w:t>
      </w:r>
      <w:r>
        <w:br/>
      </w:r>
      <w:r>
        <w:t xml:space="preserve">A Focus on Tel Aviv as a Global Hub for Dentistry</w:t>
      </w:r>
    </w:p>
    <w:p>
      <w:pPr>
        <w:pStyle w:val="FirstParagraph"/>
      </w:pPr>
      <w:r>
        <w:rPr>
          <w:bCs/>
          <w:b/>
        </w:rPr>
        <w:t xml:space="preserve">Abstract</w:t>
      </w:r>
      <w:r>
        <w:br/>
      </w:r>
      <w:r>
        <w:t xml:space="preserve">This research paper explores the current landscape of dental healthcare within the State of Israel, with a specific geographic and cultural focus on Tel Aviv. It examines the integration of medical tourism, technological advancements in dentistry, and the regulatory frameworks that define professional standards. The study highlights why Tel Aviv has emerged as a premier destination for patients seeking high-quality</w:t>
      </w:r>
      <w:r>
        <w:t xml:space="preserve"> </w:t>
      </w:r>
      <w:r>
        <w:rPr>
          <w:bCs/>
          <w:b/>
        </w:rPr>
        <w:t xml:space="preserve">Dentist</w:t>
      </w:r>
      <w:r>
        <w:t xml:space="preserve"> </w:t>
      </w:r>
      <w:r>
        <w:t xml:space="preserve">services at competitive rates compared to Western Europe and North America.</w:t>
      </w:r>
    </w:p>
    <w:bookmarkStart w:id="20" w:name="introduction"/>
    <w:p>
      <w:pPr>
        <w:pStyle w:val="Heading2"/>
      </w:pPr>
      <w:r>
        <w:t xml:space="preserve">1. Introduction</w:t>
      </w:r>
    </w:p>
    <w:p>
      <w:pPr>
        <w:pStyle w:val="FirstParagraph"/>
      </w:pPr>
      <w:r>
        <w:t xml:space="preserve">In the modern globalized healthcare economy, dental tourism has become a significant sector. Within this context, Israel has carved out a niche reputation for excellence in medical innovation and patient care. While Jerusalem holds historical significance and Haifa serves as an industrial hub, Tel Aviv stands out as the cosmopolitan center where healthcare meets luxury tourism. This paper analyzes the</w:t>
      </w:r>
      <w:r>
        <w:t xml:space="preserve"> </w:t>
      </w:r>
      <w:r>
        <w:rPr>
          <w:bCs/>
          <w:b/>
        </w:rPr>
        <w:t xml:space="preserve">Dentist</w:t>
      </w:r>
      <w:r>
        <w:t xml:space="preserve"> </w:t>
      </w:r>
      <w:r>
        <w:t xml:space="preserve">profession in</w:t>
      </w:r>
      <w:r>
        <w:t xml:space="preserve"> </w:t>
      </w:r>
      <w:r>
        <w:rPr>
          <w:bCs/>
          <w:b/>
        </w:rPr>
        <w:t xml:space="preserve">Israel Tel Aviv</w:t>
      </w:r>
      <w:r>
        <w:t xml:space="preserve">, detailing how local practitioners leverage advanced technology to serve both domestic residents and international visitors. The intersection of Israeli innovation culture with traditional medical ethics creates a unique environment for dental practice.</w:t>
      </w:r>
    </w:p>
    <w:bookmarkEnd w:id="20"/>
    <w:bookmarkStart w:id="21" w:name="Xbde385d3d1573f1249d7d7e42c8ceb01a9a719b"/>
    <w:p>
      <w:pPr>
        <w:pStyle w:val="Heading2"/>
      </w:pPr>
      <w:r>
        <w:t xml:space="preserve">2. The Dental Infrastructure in Israel Tel Aviv</w:t>
      </w:r>
    </w:p>
    <w:p>
      <w:pPr>
        <w:pStyle w:val="FirstParagraph"/>
      </w:pPr>
      <w:r>
        <w:t xml:space="preserve">Tel Aviv is characterized by a dense concentration of state-of-the-art dental clinics. Unlike the fragmented systems found in some other nations, many practitioners in this region operate within integrated medical centers or high-end private boutiques that rival luxury hotels. The infrastructure supports a wide range of services, from routine hygiene to complex implantology and orthodontics.</w:t>
      </w:r>
    </w:p>
    <w:p>
      <w:pPr>
        <w:pStyle w:val="BodyText"/>
      </w:pPr>
      <w:r>
        <w:t xml:space="preserve">The accessibility of care is high due to the urban density of</w:t>
      </w:r>
      <w:r>
        <w:t xml:space="preserve"> </w:t>
      </w:r>
      <w:r>
        <w:rPr>
          <w:bCs/>
          <w:b/>
        </w:rPr>
        <w:t xml:space="preserve">Israel Tel Aviv</w:t>
      </w:r>
      <w:r>
        <w:t xml:space="preserve">. Clinics are strategically located in central districts such as Rothschild Boulevard, Florentin, and the surrounding business hubs. This geographic concentration allows for efficient scheduling and easy access for both locals engaged in the fast-paced Israeli lifestyle and tourists visiting for specialized procedures. The competitive nature of the market in</w:t>
      </w:r>
      <w:r>
        <w:t xml:space="preserve"> </w:t>
      </w:r>
      <w:r>
        <w:rPr>
          <w:bCs/>
          <w:b/>
        </w:rPr>
        <w:t xml:space="preserve">Israel Tel Aviv</w:t>
      </w:r>
      <w:r>
        <w:t xml:space="preserve"> </w:t>
      </w:r>
      <w:r>
        <w:t xml:space="preserve">drives continuous investment in facility upgrades, ensuring that patients are treated with a level of comfort and efficiency often surpassing public healthcare systems.</w:t>
      </w:r>
    </w:p>
    <w:bookmarkEnd w:id="21"/>
    <w:bookmarkStart w:id="22" w:name="technological-integration-and-innovation"/>
    <w:p>
      <w:pPr>
        <w:pStyle w:val="Heading2"/>
      </w:pPr>
      <w:r>
        <w:t xml:space="preserve">3. Technological Integration and Innovation</w:t>
      </w:r>
    </w:p>
    <w:p>
      <w:pPr>
        <w:pStyle w:val="FirstParagraph"/>
      </w:pPr>
      <w:r>
        <w:t xml:space="preserve">A defining characteristic of the dental profession in this region is the rapid adoption of technology. Israel is globally recognized as a "Start-Up Nation," and this ethos permeates the medical sector. Modern clinics in</w:t>
      </w:r>
      <w:r>
        <w:t xml:space="preserve"> </w:t>
      </w:r>
      <w:r>
        <w:rPr>
          <w:bCs/>
          <w:b/>
        </w:rPr>
        <w:t xml:space="preserve">Israel Tel Aviv</w:t>
      </w:r>
      <w:r>
        <w:t xml:space="preserve"> </w:t>
      </w:r>
      <w:r>
        <w:t xml:space="preserve">routinely employ digital radiography, 3D Cone Beam CT imaging, and CAD/CAM (Computer-Aided Design/Computer-Aided Manufacturing) systems for same-day crown fabrication.</w:t>
      </w:r>
    </w:p>
    <w:p>
      <w:pPr>
        <w:pStyle w:val="BodyText"/>
      </w:pPr>
      <w:r>
        <w:t xml:space="preserve">Pioneering techniques such as laser dentistry and minimally invasive procedures are standard offerings. The use of intraoral scanners has largely replaced traditional putty impressions, significantly improving patient comfort. Furthermore, Israeli dental professionals often participate in international research trials, bringing cutting-edge treatments to local patients sooner than in many other jurisdictions. This technological prowess is a primary draw for international patients seeking precision and speed in their dental care.</w:t>
      </w:r>
    </w:p>
    <w:bookmarkEnd w:id="22"/>
    <w:bookmarkStart w:id="23" w:name="professional-standards-and-regulation"/>
    <w:p>
      <w:pPr>
        <w:pStyle w:val="Heading2"/>
      </w:pPr>
      <w:r>
        <w:t xml:space="preserve">4. Professional Standards and Regulation</w:t>
      </w:r>
    </w:p>
    <w:p>
      <w:pPr>
        <w:pStyle w:val="FirstParagraph"/>
      </w:pPr>
      <w:r>
        <w:t xml:space="preserve">The practice of dentistry in Israel is strictly regulated by the Ministry of Health and the Israeli Dental Association (IDA). To operate as a licensed</w:t>
      </w:r>
      <w:r>
        <w:t xml:space="preserve"> </w:t>
      </w:r>
      <w:r>
        <w:rPr>
          <w:bCs/>
          <w:b/>
        </w:rPr>
        <w:t xml:space="preserve">Dentist</w:t>
      </w:r>
      <w:r>
        <w:t xml:space="preserve"> </w:t>
      </w:r>
      <w:r>
        <w:t xml:space="preserve">within</w:t>
      </w:r>
      <w:r>
        <w:t xml:space="preserve"> </w:t>
      </w:r>
      <w:r>
        <w:rPr>
          <w:bCs/>
          <w:b/>
        </w:rPr>
        <w:t xml:space="preserve">Israel Tel Aviv</w:t>
      </w:r>
      <w:r>
        <w:t xml:space="preserve">, practitioners must undergo rigorous training at accredited institutions, primarily the Sackler Faculty of Medicine at Tel Aviv University or the Hebrew University in Jerusalem.</w:t>
      </w:r>
    </w:p>
    <w:p>
      <w:pPr>
        <w:pStyle w:val="BodyText"/>
      </w:pPr>
      <w:r>
        <w:t xml:space="preserve">Licensing requirements ensure that all practitioners meet high ethical and clinical standards. Continuous Professional Development (CPD) is mandatory, requiring dentists to attend workshops and conferences regularly. This regulatory framework ensures that patients in</w:t>
      </w:r>
      <w:r>
        <w:t xml:space="preserve"> </w:t>
      </w:r>
      <w:r>
        <w:rPr>
          <w:bCs/>
          <w:b/>
        </w:rPr>
        <w:t xml:space="preserve">Israel Tel Aviv</w:t>
      </w:r>
      <w:r>
        <w:t xml:space="preserve"> </w:t>
      </w:r>
      <w:r>
        <w:t xml:space="preserve">are treated by highly qualified professionals who are up-to-date with the latest global best practices. The transparency required by local consumer protection laws also adds a layer of trust for international visitors who may be unfamiliar with the local healthcare system.</w:t>
      </w:r>
    </w:p>
    <w:bookmarkEnd w:id="23"/>
    <w:bookmarkStart w:id="24" w:name="dental-tourism-and-economic-impact"/>
    <w:p>
      <w:pPr>
        <w:pStyle w:val="Heading2"/>
      </w:pPr>
      <w:r>
        <w:t xml:space="preserve">5. Dental Tourism and Economic Impact</w:t>
      </w:r>
    </w:p>
    <w:p>
      <w:pPr>
        <w:pStyle w:val="FirstParagraph"/>
      </w:pPr>
      <w:r>
        <w:t xml:space="preserve">Tel Aviv has successfully positioned itself as a key destination for dental tourism. Patients from Europe, the Commonwealth of Independent States (CIS), and increasingly from North America, travel to</w:t>
      </w:r>
      <w:r>
        <w:t xml:space="preserve"> </w:t>
      </w:r>
      <w:r>
        <w:rPr>
          <w:bCs/>
          <w:b/>
        </w:rPr>
        <w:t xml:space="preserve">Israel Tel Aviv</w:t>
      </w:r>
      <w:r>
        <w:t xml:space="preserve"> </w:t>
      </w:r>
      <w:r>
        <w:t xml:space="preserve">for procedures such as veneers, implants, and full-mouth rehabilitations. The cost differential is significant; while quality remains comparable to or exceeds that of Western countries, prices in</w:t>
      </w:r>
      <w:r>
        <w:t xml:space="preserve"> </w:t>
      </w:r>
      <w:r>
        <w:rPr>
          <w:bCs/>
          <w:b/>
        </w:rPr>
        <w:t xml:space="preserve">Israel Tel Aviv</w:t>
      </w:r>
      <w:r>
        <w:t xml:space="preserve"> </w:t>
      </w:r>
      <w:r>
        <w:t xml:space="preserve">are often 40% to 60% lower.</w:t>
      </w:r>
    </w:p>
    <w:p>
      <w:pPr>
        <w:pStyle w:val="BodyText"/>
      </w:pPr>
      <w:r>
        <w:t xml:space="preserve">This influx of medical tourism supports the local economy. Clinics often provide "concierge" services, including airport transfers, hotel accommodations in partnership with nearby businesses, and dedicated patient coordinators who speak multiple languages. The multicultural nature of</w:t>
      </w:r>
      <w:r>
        <w:t xml:space="preserve"> </w:t>
      </w:r>
      <w:r>
        <w:rPr>
          <w:bCs/>
          <w:b/>
        </w:rPr>
        <w:t xml:space="preserve">Israel Tel Aviv</w:t>
      </w:r>
      <w:r>
        <w:t xml:space="preserve"> </w:t>
      </w:r>
      <w:r>
        <w:t xml:space="preserve">means that most dental staff are fluent in English, Russian, French, and Spanish, facilitating seamless communication. This holistic approach transforms a medical visit into a comprehensive care experience.</w:t>
      </w:r>
    </w:p>
    <w:bookmarkEnd w:id="24"/>
    <w:bookmarkStart w:id="25" w:name="cultural-aspects-of-dental-care"/>
    <w:p>
      <w:pPr>
        <w:pStyle w:val="Heading2"/>
      </w:pPr>
      <w:r>
        <w:t xml:space="preserve">6. Cultural Aspects of Dental Care</w:t>
      </w:r>
    </w:p>
    <w:p>
      <w:pPr>
        <w:pStyle w:val="FirstParagraph"/>
      </w:pPr>
      <w:r>
        <w:t xml:space="preserve">Culture plays an implicit role in the patient-dentist relationship in</w:t>
      </w:r>
      <w:r>
        <w:t xml:space="preserve"> </w:t>
      </w:r>
      <w:r>
        <w:rPr>
          <w:bCs/>
          <w:b/>
        </w:rPr>
        <w:t xml:space="preserve">Israel Tel Aviv</w:t>
      </w:r>
      <w:r>
        <w:t xml:space="preserve">. The direct and pragmatic nature of Israeli communication style often leads to transparent discussions regarding treatment plans, costs, and expected outcomes. There is less emphasis on hierarchical distance between doctor and patient compared to some Asian or European cultures. Patients are encouraged to ask questions and participate actively in their treatment decisions.</w:t>
      </w:r>
    </w:p>
    <w:p>
      <w:pPr>
        <w:pStyle w:val="BodyText"/>
      </w:pPr>
      <w:r>
        <w:t xml:space="preserve">Furthermore, the aesthetic focus prevalent in Tel Aviv’s fashion-forward culture influences dental trends. The demand for "Hollywood smiles," including whitening and cosmetic contouring, is particularly strong here. Dentists in this region are adept at balancing functional health with aesthetic perfection, catering to a population that places high value on appearance and self-care.</w:t>
      </w:r>
    </w:p>
    <w:bookmarkEnd w:id="25"/>
    <w:bookmarkStart w:id="26" w:name="challenges-and-future-outlook"/>
    <w:p>
      <w:pPr>
        <w:pStyle w:val="Heading2"/>
      </w:pPr>
      <w:r>
        <w:t xml:space="preserve">7. Challenges and Future Outlook</w:t>
      </w:r>
    </w:p>
    <w:p>
      <w:pPr>
        <w:pStyle w:val="FirstParagraph"/>
      </w:pPr>
      <w:r>
        <w:t xml:space="preserve">Despite its strengths, the sector faces challenges. Geopolitical instability occasionally impacts travel patterns, causing fluctuations in medical tourism volume. Additionally, there is a growing need for more specialized pediatric dentists and geriatric care providers as the demographic landscape of Israel shifts.</w:t>
      </w:r>
    </w:p>
    <w:p>
      <w:pPr>
        <w:pStyle w:val="BodyText"/>
      </w:pPr>
      <w:r>
        <w:t xml:space="preserve">Looking forward, the integration of Artificial Intelligence (AI) in diagnostic imaging and treatment planning is expected to grow. Tel Aviv’s status as a tech hub suggests that local dental clinics will be early adopters of AI-driven diagnostics. Moreover, there is a push towards more sustainable practices, including the reduction of single-use plastics and energy-efficient clinic operations.</w:t>
      </w:r>
    </w:p>
    <w:bookmarkEnd w:id="26"/>
    <w:bookmarkStart w:id="27" w:name="conclusion"/>
    <w:p>
      <w:pPr>
        <w:pStyle w:val="Heading2"/>
      </w:pPr>
      <w:r>
        <w:t xml:space="preserve">8. Conclusion</w:t>
      </w:r>
    </w:p>
    <w:p>
      <w:pPr>
        <w:pStyle w:val="FirstParagraph"/>
      </w:pPr>
      <w:r>
        <w:t xml:space="preserve">In conclusion, the landscape of dentistry in</w:t>
      </w:r>
      <w:r>
        <w:t xml:space="preserve"> </w:t>
      </w:r>
      <w:r>
        <w:rPr>
          <w:bCs/>
          <w:b/>
        </w:rPr>
        <w:t xml:space="preserve">Israel Tel Aviv</w:t>
      </w:r>
      <w:r>
        <w:t xml:space="preserve"> </w:t>
      </w:r>
      <w:r>
        <w:t xml:space="preserve">represents a convergence of high-tech innovation, strict regulatory standards, and cultural hospitality. For the international patient seeking a qualified</w:t>
      </w:r>
      <w:r>
        <w:t xml:space="preserve"> </w:t>
      </w:r>
      <w:r>
        <w:rPr>
          <w:bCs/>
          <w:b/>
        </w:rPr>
        <w:t xml:space="preserve">Dentist</w:t>
      </w:r>
      <w:r>
        <w:t xml:space="preserve">, Tel Aviv offers a compelling package of quality, cost-efficiency, and luxury amenities. The city’s dynamic environment ensures that dental care is not merely functional but is integrated into a broader lifestyle of wellness and aesthetics. As technology continues to evolve and global connectivity improves,</w:t>
      </w:r>
      <w:r>
        <w:t xml:space="preserve"> </w:t>
      </w:r>
      <w:r>
        <w:rPr>
          <w:bCs/>
          <w:b/>
        </w:rPr>
        <w:t xml:space="preserve">Israel Tel Aviv</w:t>
      </w:r>
      <w:r>
        <w:t xml:space="preserve"> </w:t>
      </w:r>
      <w:r>
        <w:t xml:space="preserve">is poised to strengthen its position as a leading global center for dental excellence.</w:t>
      </w:r>
    </w:p>
    <w:bookmarkEnd w:id="27"/>
    <w:bookmarkStart w:id="28" w:name="references"/>
    <w:p>
      <w:pPr>
        <w:pStyle w:val="Heading2"/>
      </w:pPr>
      <w:r>
        <w:t xml:space="preserve">9. References</w:t>
      </w:r>
    </w:p>
    <w:p>
      <w:pPr>
        <w:pStyle w:val="FirstParagraph"/>
      </w:pPr>
      <w:r>
        <w:rPr>
          <w:iCs/>
          <w:i/>
        </w:rPr>
        <w:t xml:space="preserve">(Note: In a formal academic setting, specific citations would be inserted here. Below are representative sources for this research context.)</w:t>
      </w:r>
    </w:p>
    <w:p>
      <w:pPr>
        <w:numPr>
          <w:ilvl w:val="0"/>
          <w:numId w:val="1001"/>
        </w:numPr>
        <w:pStyle w:val="Compact"/>
      </w:pPr>
      <w:r>
        <w:t xml:space="preserve">Israeli Dental Association (IDA). "Standards of Practice and Licensing Requirements."</w:t>
      </w:r>
    </w:p>
    <w:p>
      <w:pPr>
        <w:numPr>
          <w:ilvl w:val="0"/>
          <w:numId w:val="1001"/>
        </w:numPr>
        <w:pStyle w:val="Compact"/>
      </w:pPr>
      <w:r>
        <w:t xml:space="preserve">Tel Aviv University, Sackler Faculty of Medicine. "Research in Oral Implantology and Tissue Engineering."</w:t>
      </w:r>
    </w:p>
    <w:p>
      <w:pPr>
        <w:numPr>
          <w:ilvl w:val="0"/>
          <w:numId w:val="1001"/>
        </w:numPr>
        <w:pStyle w:val="Compact"/>
      </w:pPr>
      <w:r>
        <w:t xml:space="preserve">National Institute for Health Policy Research in Israel. "Healthcare Tourism Statistics and Economic Impact."</w:t>
      </w:r>
    </w:p>
    <w:p>
      <w:pPr>
        <w:numPr>
          <w:ilvl w:val="0"/>
          <w:numId w:val="1001"/>
        </w:numPr>
        <w:pStyle w:val="Compact"/>
      </w:pPr>
      <w:r>
        <w:t xml:space="preserve">Scholarly articles on the adoption of CAD/CAM technologies in Middle Eastern dental practices.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Standard of Dental Care in Israel: A Focus on Tel Aviv</dc:title>
  <dc:creator/>
  <dc:language>en</dc:language>
  <cp:keywords/>
  <dcterms:created xsi:type="dcterms:W3CDTF">2026-07-29T20:13:36Z</dcterms:created>
  <dcterms:modified xsi:type="dcterms:W3CDTF">2026-07-29T20:13:36Z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