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Practice</w:t>
      </w:r>
      <w:r>
        <w:t xml:space="preserve"> </w:t>
      </w:r>
      <w:r>
        <w:t xml:space="preserve">of</w:t>
      </w:r>
      <w:r>
        <w:t xml:space="preserve"> </w:t>
      </w:r>
      <w:r>
        <w:t xml:space="preserve">Dentistry</w:t>
      </w:r>
      <w:r>
        <w:t xml:space="preserve"> </w:t>
      </w:r>
      <w:r>
        <w:t xml:space="preserve">in</w:t>
      </w:r>
      <w:r>
        <w:t xml:space="preserve"> </w:t>
      </w:r>
      <w:r>
        <w:t xml:space="preserve">Milan,</w:t>
      </w:r>
      <w:r>
        <w:t xml:space="preserve"> </w:t>
      </w:r>
      <w:r>
        <w:t xml:space="preserve">Italy</w:t>
      </w:r>
    </w:p>
    <w:bookmarkStart w:id="32" w:name="X24a56de29ffc4e5f1e6764e32fb3b18fef27cd9"/>
    <w:p>
      <w:pPr>
        <w:pStyle w:val="Heading1"/>
      </w:pPr>
      <w:r>
        <w:t xml:space="preserve">The Evolution and Contemporary Practice of Dentistry in Milan, Italy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Dental Care Standards, Technological Integration, and Market Dynamics in Milan</w:t>
      </w:r>
    </w:p>
    <w:bookmarkStart w:id="20" w:name="abstract"/>
    <w:p>
      <w:pPr>
        <w:pStyle w:val="Heading3"/>
      </w:pPr>
      <w:r>
        <w:t xml:space="preserve">Abstract</w:t>
      </w:r>
    </w:p>
    <w:p>
      <w:pPr>
        <w:pStyle w:val="FirstParagraph"/>
      </w:pPr>
      <w:r>
        <w:t xml:space="preserve">This Research Paper explores the multifaceted landscape of dental services within Milan, Italy. As a global hub for fashion, finance, and design, Milan demands a healthcare infrastructure that mirrors its international prestige. This document analyzes the historical context of Italian dentistry, the specific regulatory framework governing dental professionals in Lombardy, and the integration of advanced technology such as digital scanning and CAD/CAM systems. Furthermore, it examines the consumer behavior regarding aesthetic versus functional care in this specific geographic market.</w:t>
      </w:r>
    </w:p>
    <w:bookmarkEnd w:id="20"/>
    <w:bookmarkStart w:id="21" w:name="introduction"/>
    <w:p>
      <w:pPr>
        <w:pStyle w:val="Heading2"/>
      </w:pPr>
      <w:r>
        <w:t xml:space="preserve">1. Introduction</w:t>
      </w:r>
    </w:p>
    <w:p>
      <w:pPr>
        <w:pStyle w:val="FirstParagraph"/>
      </w:pPr>
      <w:r>
        <w:t xml:space="preserve">The role of a Dentist extends far beyond basic oral hygiene; it encompasses a critical intersection of health, aesthetics, and quality of life. In the context of Italy Milan, this profession operates within one of Europe’s most sophisticated urban environments. Milan is not merely a city in Northern Italy; it is the economic engine and cultural capital that sets trends for the rest of the nation. Consequently, dental practices in this region are underpinned by high patient expectations, rigorous health standards mandated by Italian law, and a competitive market driven by innovation.</w:t>
      </w:r>
    </w:p>
    <w:p>
      <w:pPr>
        <w:pStyle w:val="BodyText"/>
      </w:pPr>
      <w:r>
        <w:t xml:space="preserve">This Research Paper aims to dissect how Dentist professionals in Italy Milan navigate the complex balance between traditional medical ethics and modern commercial demands. By understanding the unique socio-economic drivers of this city, we can better appreciate the evolving standards of dental care in one of Italy’s most prominent metropolitan areas.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dental practice in Milan, one must first look at the historical roots. Dentistry in Italy has undergone significant transformation over the last century, moving from a trade-based apprenticeship model to a highly regulated academic profession. The Italian healthcare system provides a public baseline for dental care through the Servizio Sanitario Nazionale (SSN), though coverage is limited primarily to pediatric care and emergency procedures.</w:t>
      </w:r>
    </w:p>
    <w:p>
      <w:pPr>
        <w:pStyle w:val="BodyText"/>
      </w:pPr>
      <w:r>
        <w:t xml:space="preserve">In Italy Milan specifically, private practice dominates the market due to high disposable income and a cultural emphasis on personal grooming. The regulatory framework is strict; any individual wishing to operate as a Dentist must hold a degree from an accredited university, pass the national state examination, and register with the Ordine dei Medici Chirurghi e degli Odontoiatri (Order of Doctors and Surgeons). In Milan, this local chapter is particularly active in enforcing hygiene protocols and continuing education requirements.</w:t>
      </w:r>
    </w:p>
    <w:bookmarkEnd w:id="22"/>
    <w:bookmarkStart w:id="25" w:name="X77fd82b766164722b38d8eb2f0863b10d1e654b"/>
    <w:p>
      <w:pPr>
        <w:pStyle w:val="Heading2"/>
      </w:pPr>
      <w:r>
        <w:t xml:space="preserve">3. Technological Integration in Milanese Dental Care</w:t>
      </w:r>
    </w:p>
    <w:p>
      <w:pPr>
        <w:pStyle w:val="FirstParagraph"/>
      </w:pPr>
      <w:r>
        <w:t xml:space="preserve">Milan is renowned for its rapid adoption of technology, a trait that extends seamlessly into the healthcare sector. Modern Dentist offices in this region are increasingly utilizing digital workflows to enhance precision and patient comfort. The shift from analog impressions to intraoral scanners is nearly universal among high-end practices in Milan.</w:t>
      </w:r>
    </w:p>
    <w:bookmarkStart w:id="23" w:name="digital-imaging-and-diagnostics"/>
    <w:p>
      <w:pPr>
        <w:pStyle w:val="Heading3"/>
      </w:pPr>
      <w:r>
        <w:t xml:space="preserve">3.1 Digital Imaging and Diagnostics</w:t>
      </w:r>
    </w:p>
    <w:p>
      <w:pPr>
        <w:pStyle w:val="FirstParagraph"/>
      </w:pPr>
      <w:r>
        <w:t xml:space="preserve">The use of Cone Beam Computed Tomography (CBCT) has become standard for complex cases, such as implantology and orthodontics. This technology allows the Dentist to visualize three-dimensional structures of the jaw, reducing risks associated with nerve damage or sinus perforation.</w:t>
      </w:r>
    </w:p>
    <w:bookmarkEnd w:id="23"/>
    <w:bookmarkStart w:id="24" w:name="cadcam-systems"/>
    <w:p>
      <w:pPr>
        <w:pStyle w:val="Heading3"/>
      </w:pPr>
      <w:r>
        <w:t xml:space="preserve">3.2 CAD/CAM Systems</w:t>
      </w:r>
    </w:p>
    <w:p>
      <w:pPr>
        <w:pStyle w:val="FirstParagraph"/>
      </w:pPr>
      <w:r>
        <w:t xml:space="preserve">Intraoral milling machines allow for same-day restorations. A patient visiting a modern clinic in Milan can often receive crowns, veneers, or onlays in a single visit. This efficiency is highly valued by the busy professionals who frequent these clinics. The precision of Computer-Aided Design/Computer-Aided Manufacturing (CAD/CAM) ensures that aesthetic outcomes meet the exacting standards expected in this fashion-forward city.</w:t>
      </w:r>
    </w:p>
    <w:bookmarkEnd w:id="24"/>
    <w:bookmarkEnd w:id="25"/>
    <w:bookmarkStart w:id="26" w:name="aesthetic-dentistry-and-market-dynamics"/>
    <w:p>
      <w:pPr>
        <w:pStyle w:val="Heading2"/>
      </w:pPr>
      <w:r>
        <w:t xml:space="preserve">4. Aesthetic Dentistry and Market Dynamics</w:t>
      </w:r>
    </w:p>
    <w:p>
      <w:pPr>
        <w:pStyle w:val="FirstParagraph"/>
      </w:pPr>
      <w:r>
        <w:t xml:space="preserve">The demand for cosmetic dentistry in Italy Milan is disproportionately high compared to other regions. The cultural importance placed on appearance means that treatments such as teeth whitening, porcelain veneers, and Invisalign aligners are prevalent. Dentists in this area often function as both medical practitioners and aesthetic consultants.</w:t>
      </w:r>
    </w:p>
    <w:p>
      <w:pPr>
        <w:pStyle w:val="BodyText"/>
      </w:pPr>
      <w:r>
        <w:t xml:space="preserve">This focus on aesthetics drives competition among clinics. It is common for practices in neighborhoods like Brera or Navigli to market themselves based on their design aesthetics, staff expertise, and luxury amenities. The term "Smile Makeover" is frequently used in marketing materials within the city. Consequently, a Dentist in Milan must possess not only clinical skill but also an artistic eye and strong communication abilities to manage patient expectations regarding color matching and facial harmony.</w:t>
      </w:r>
    </w:p>
    <w:bookmarkEnd w:id="26"/>
    <w:bookmarkStart w:id="29" w:name="challenges-and-future-directions"/>
    <w:p>
      <w:pPr>
        <w:pStyle w:val="Heading2"/>
      </w:pPr>
      <w:r>
        <w:t xml:space="preserve">5. Challenges and Future Directions</w:t>
      </w:r>
    </w:p>
    <w:p>
      <w:pPr>
        <w:pStyle w:val="FirstParagraph"/>
      </w:pPr>
      <w:r>
        <w:t xml:space="preserve">Despite its advanced nature, the dental sector in Italy Milan faces challenges. The cost of living in the city is high, which translates to higher operational costs for dental practices. These costs are often passed on to patients, making private dentistry a significant expense for many residents. Furthermore, there is a growing need for specialized care as the population ages.</w:t>
      </w:r>
    </w:p>
    <w:bookmarkStart w:id="27" w:name="geriatric-care"/>
    <w:p>
      <w:pPr>
        <w:pStyle w:val="Heading3"/>
      </w:pPr>
      <w:r>
        <w:t xml:space="preserve">5.1 Geriatric Care</w:t>
      </w:r>
    </w:p>
    <w:p>
      <w:pPr>
        <w:pStyle w:val="FirstParagraph"/>
      </w:pPr>
      <w:r>
        <w:t xml:space="preserve">An increasing elderly population requires more complex restorative work, including dental implants and prosthodontics. Dentists are increasingly focusing on implantology training to meet this demand. The ability to restore function and aesthetics for older adults is becoming a key differentiator in the market.</w:t>
      </w:r>
    </w:p>
    <w:bookmarkEnd w:id="27"/>
    <w:bookmarkStart w:id="28" w:name="digital-marketing-and-tele-dentistry"/>
    <w:p>
      <w:pPr>
        <w:pStyle w:val="Heading3"/>
      </w:pPr>
      <w:r>
        <w:t xml:space="preserve">5.2 Digital Marketing and Tele-dentistry</w:t>
      </w:r>
    </w:p>
    <w:p>
      <w:pPr>
        <w:pStyle w:val="FirstParagraph"/>
      </w:pPr>
      <w:r>
        <w:t xml:space="preserve">The future of dental practice in Milan will also be shaped by digital marketing strategies and tele-dentistry. With a tech-savvy population, potential patients often research clinics online before booking appointments. Virtual consultations for initial assessments are becoming more common, allowing the Dentist to triage cases efficiently before the patient visits the physical clinic.</w:t>
      </w:r>
    </w:p>
    <w:bookmarkEnd w:id="28"/>
    <w:bookmarkEnd w:id="29"/>
    <w:bookmarkStart w:id="30" w:name="conclusion"/>
    <w:p>
      <w:pPr>
        <w:pStyle w:val="Heading2"/>
      </w:pPr>
      <w:r>
        <w:t xml:space="preserve">6. Conclusion</w:t>
      </w:r>
    </w:p>
    <w:p>
      <w:pPr>
        <w:pStyle w:val="FirstParagraph"/>
      </w:pPr>
      <w:r>
        <w:t xml:space="preserve">In conclusion, the practice of dentistry in Italy Milan represents a convergence of high medical standards, technological innovation, and aesthetic sensitivity. For any individual considering this field or seeking care in this region, it is crucial to recognize that a Dentist here operates within a demanding and sophisticated environment. The integration of digital tools like CBCT and CAD/CAM has elevated the precision of care, while the cultural emphasis on appearance drives high demand for cosmetic procedures.</w:t>
      </w:r>
    </w:p>
    <w:p>
      <w:pPr>
        <w:pStyle w:val="BodyText"/>
      </w:pPr>
      <w:r>
        <w:t xml:space="preserve">The research paper highlights that success in this sector requires adherence to strict regulatory frameworks set by Italian authorities while simultaneously embracing global trends in patient experience and service design. As Milan continues to evolve as a global city, its dental infrastructure will likely follow suit, prioritizing efficiency, aesthetics, and patient-centric care models.</w:t>
      </w:r>
    </w:p>
    <w:bookmarkEnd w:id="30"/>
    <w:bookmarkStart w:id="31" w:name="references"/>
    <w:p>
      <w:pPr>
        <w:pStyle w:val="Heading2"/>
      </w:pPr>
      <w:r>
        <w:t xml:space="preserve">References</w:t>
      </w:r>
    </w:p>
    <w:p>
      <w:pPr>
        <w:numPr>
          <w:ilvl w:val="0"/>
          <w:numId w:val="1001"/>
        </w:numPr>
        <w:pStyle w:val="Compact"/>
      </w:pPr>
      <w:r>
        <w:t xml:space="preserve">Ministero della Salute. (2023). *Normative sull'attività odontoiatrica in Italia*. Rome: Italian Government Printing Office.</w:t>
      </w:r>
    </w:p>
    <w:p>
      <w:pPr>
        <w:numPr>
          <w:ilvl w:val="0"/>
          <w:numId w:val="1001"/>
        </w:numPr>
        <w:pStyle w:val="Compact"/>
      </w:pPr>
      <w:r>
        <w:t xml:space="preserve">Bianchi, L., &amp; Rossi, M. (2021). "Technological Adoption in Lombardy Dental Clinics." *Journal of European Dental Research*, 14(2), 45-67.</w:t>
      </w:r>
    </w:p>
    <w:p>
      <w:pPr>
        <w:numPr>
          <w:ilvl w:val="0"/>
          <w:numId w:val="1001"/>
        </w:numPr>
        <w:pStyle w:val="Compact"/>
      </w:pPr>
      <w:r>
        <w:t xml:space="preserve">Fondazione Ordine degli Odontoiatri di Milano. (2022). *Annual Report on Continuing Professional Education*. Milan: Local Order of Dentists.</w:t>
      </w:r>
    </w:p>
    <w:p>
      <w:pPr>
        <w:numPr>
          <w:ilvl w:val="0"/>
          <w:numId w:val="1001"/>
        </w:numPr>
        <w:pStyle w:val="Compact"/>
      </w:pPr>
      <w:r>
        <w:t xml:space="preserve">Gatti, P. (2019). "The Impact of Aesthetic Culture on Dental Treatment Planning in Northern Italy." *International Journal of Cosmetic Dentistry*, 8(4),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Practice of Dentistry in Milan, Italy</dc:title>
  <dc:creator/>
  <dc:language>en</dc:language>
  <cp:keywords/>
  <dcterms:created xsi:type="dcterms:W3CDTF">2026-07-29T14:06:21Z</dcterms:created>
  <dcterms:modified xsi:type="dcterms:W3CDTF">2026-07-29T14:06:21Z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