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ed820793601b8e234e2eb8d376beb620fec308b"/>
    <w:p>
      <w:pPr>
        <w:pStyle w:val="Heading1"/>
      </w:pPr>
      <w:r>
        <w:t xml:space="preserve">The Evolution and Future of Dental Care in Myanmar Yangon: A Comprehensive Research Paper</w:t>
      </w:r>
    </w:p>
    <w:p>
      <w:pPr>
        <w:pStyle w:val="FirstParagraph"/>
      </w:pPr>
      <w:r>
        <w:rPr>
          <w:bCs/>
          <w:b/>
        </w:rPr>
        <w:t xml:space="preserve">Abstract:</w:t>
      </w:r>
    </w:p>
    <w:p>
      <w:pPr>
        <w:pStyle w:val="BodyText"/>
      </w:pPr>
      <w:r>
        <w:t xml:space="preserve">This research paper examines the current landscape, challenges, and future trajectories of dental healthcare services in Myanmar Yangon. As the largest economic hub of Myanmar, Yangon has witnessed a significant transformation in its healthcare infrastructure over the past two decades. This study analyzes the shift from traditional methods to modern technology-driven Dentist practices within this specific geographical context. By evaluating access to care, regulatory frameworks, technological adoption, and public health initiatives, this paper aims to provide a holistic view of how Dentist services are evolving in Myanmar Yangon amidst socioeconomic changes and increasing demand for specialized oral healthcare.</w:t>
      </w:r>
    </w:p>
    <w:bookmarkStart w:id="20" w:name="introduction"/>
    <w:p>
      <w:pPr>
        <w:pStyle w:val="Heading2"/>
      </w:pPr>
      <w:r>
        <w:t xml:space="preserve">1. Introduction</w:t>
      </w:r>
    </w:p>
    <w:p>
      <w:pPr>
        <w:pStyle w:val="FirstParagraph"/>
      </w:pPr>
      <w:r>
        <w:t xml:space="preserve">Dental health is an integral component of overall systemic health, yet it has historically received less attention in public health policy compared to other medical fields. In the context of Myanmar Yangon, the capital and largest city of Myanmar, there is a burgeoning demand for high-quality dental services. The city serves as a central hub for commerce, education, and healthcare in the country. As urbanization accelerates and lifestyle changes occur within Yangon, there is a parallel rise in dental issues such as caries (tooth decay), periodontal disease, and trauma-related injuries.</w:t>
      </w:r>
    </w:p>
    <w:p>
      <w:pPr>
        <w:pStyle w:val="BodyText"/>
      </w:pPr>
      <w:r>
        <w:t xml:space="preserve">This research paper seeks to explore how Dentist practices are adapting to meet these needs. The focus is specifically on Myanmar Yangon because it represents the most advanced healthcare market in the country, offering a microcosm of both the opportunities and challenges facing dental professionals nationwide. Understanding the dynamics in Yangon provides critical insights into how modern Dentist care can be expanded to reach underserved populations.</w:t>
      </w:r>
    </w:p>
    <w:bookmarkEnd w:id="20"/>
    <w:bookmarkStart w:id="21" w:name="Xcff88f2a16e92dcdda90d02cd8f2b848901f713"/>
    <w:p>
      <w:pPr>
        <w:pStyle w:val="Heading2"/>
      </w:pPr>
      <w:r>
        <w:t xml:space="preserve">2. Historical Context and Development of Dental Services</w:t>
      </w:r>
    </w:p>
    <w:p>
      <w:pPr>
        <w:pStyle w:val="FirstParagraph"/>
      </w:pPr>
      <w:r>
        <w:t xml:space="preserve">The history of modern Dentistry in Myanmar dates back to the colonial era, with initial services provided primarily for military and administrative staff. Following independence, dental care remained largely under public sector control, characterized by limited resources and a focus on basic extractions rather than restorative or cosmetic procedures. It was not until the early 2000s that significant liberalization of the healthcare sector began to occur in Yangon.</w:t>
      </w:r>
    </w:p>
    <w:p>
      <w:pPr>
        <w:pStyle w:val="BodyText"/>
      </w:pPr>
      <w:r>
        <w:t xml:space="preserve">In recent years, Myanmar Yangon has seen an explosion in private dental clinics. These facilities range from small neighborhood practices to large, multi-specialty hospitals equipped with advanced imaging and surgical tools. This growth reflects a broader trend of foreign investment and local entrepreneurship entering the healthcare sector in Myanmar Yangon. The role of the Dentist has consequently shifted from a general practitioner model to one that increasingly includes specialization in orthodontics, prosthodontics, oral surgery, and pediatric dentistry.</w:t>
      </w:r>
    </w:p>
    <w:bookmarkEnd w:id="21"/>
    <w:bookmarkStart w:id="22" w:name="X17e92c577be8ea1633024f8e452525ad15362be"/>
    <w:p>
      <w:pPr>
        <w:pStyle w:val="Heading2"/>
      </w:pPr>
      <w:r>
        <w:t xml:space="preserve">3. The Role of Technology in Modernizing Dental Care</w:t>
      </w:r>
    </w:p>
    <w:p>
      <w:pPr>
        <w:pStyle w:val="FirstParagraph"/>
      </w:pPr>
      <w:r>
        <w:t xml:space="preserve">A critical aspect of the evolving Dentist landscape in Myanmar Yangon is the adoption of digital technologies. Traditional analog methods are being rapidly replaced by digital impressions, CAD/CAM (Computer-Aided Design/Computer-Aided Manufacturing) systems for crowns and bridges, and Cone Beam Computed Tomography (CBCT) for precise surgical planning.</w:t>
      </w:r>
    </w:p>
    <w:p>
      <w:pPr>
        <w:pStyle w:val="BodyText"/>
      </w:pPr>
      <w:r>
        <w:t xml:space="preserve">However, the disparity in technology access remains a significant issue. High-end Dentist clinics in central Yangon districts such as Kamayut and Dagon often boast state-of-the-art equipment comparable to those in Southeast Asian neighbors like Singapore or Thailand. In contrast, public hospitals and clinics in peri-urban areas of Myanmar Yangon may still rely on older, less efficient machinery. This technological divide affects the quality of care patients receive based on their socioeconomic status, highlighting a need for more equitable distribution of resources.</w:t>
      </w:r>
    </w:p>
    <w:bookmarkEnd w:id="22"/>
    <w:bookmarkStart w:id="23" w:name="X130fb233c4b68ab007219a5fdd81602dc39c974"/>
    <w:p>
      <w:pPr>
        <w:pStyle w:val="Heading2"/>
      </w:pPr>
      <w:r>
        <w:t xml:space="preserve">4. Educational Standards and Professional Training</w:t>
      </w:r>
    </w:p>
    <w:p>
      <w:pPr>
        <w:pStyle w:val="FirstParagraph"/>
      </w:pPr>
      <w:r>
        <w:t xml:space="preserve">The foundation of any robust healthcare system is its educational infrastructure. In Myanmar Yangon, dental education is primarily provided by the University of Dental Science and the University of Medicine 1 (Yangon). While these institutions produce a steady stream of graduates, there are ongoing discussions regarding the curriculum's alignment with international standards.</w:t>
      </w:r>
    </w:p>
    <w:p>
      <w:pPr>
        <w:pStyle w:val="BodyText"/>
      </w:pPr>
      <w:r>
        <w:t xml:space="preserve">For a Dentist to practice effectively in today’s globalized environment, continuous professional development is essential. Many practitioners in Myanmar Yangon pursue further training abroad or through partnerships with international dental associations. This cross-border knowledge transfer is vital for improving clinical outcomes and introducing new treatment modalities to the local population. Furthermore, regulatory bodies are increasingly emphasizing ethics and patient safety standards, ensuring that Dentist practices adhere to strict hygiene and professional conduct protocols.</w:t>
      </w:r>
    </w:p>
    <w:bookmarkEnd w:id="23"/>
    <w:bookmarkStart w:id="24" w:name="X3109a6f6025a1bb417a0d28639f10b7a7058291"/>
    <w:p>
      <w:pPr>
        <w:pStyle w:val="Heading2"/>
      </w:pPr>
      <w:r>
        <w:t xml:space="preserve">5. Socioeconomic Challenges and Accessibility</w:t>
      </w:r>
    </w:p>
    <w:p>
      <w:pPr>
        <w:pStyle w:val="FirstParagraph"/>
      </w:pPr>
      <w:r>
        <w:t xml:space="preserve">Despite the growth in private sector offerings, affordability remains a major barrier for many residents of Myanmar Yangon. The cost of dental treatments can be prohibitive for the average citizen, leading to delayed care and more severe dental conditions requiring complex interventions later on. Public health initiatives aimed at preventive care, such as school-based fluoride programs and oral hygiene education, are currently insufficient in scale.</w:t>
      </w:r>
    </w:p>
    <w:p>
      <w:pPr>
        <w:pStyle w:val="BodyText"/>
      </w:pPr>
      <w:r>
        <w:t xml:space="preserve">Economic fluctuations also impact the Dentist market. Inflation and currency volatility can affect the import costs of dental materials and equipment, leading to price increases for patients. Therefore, sustainable models for affordable care must be developed within Myanmar Yangon to ensure that dental services do not remain a luxury good but become an accessible necessity for all demographics.</w:t>
      </w:r>
    </w:p>
    <w:bookmarkEnd w:id="24"/>
    <w:bookmarkStart w:id="25" w:name="public-perception-and-cultural-factors"/>
    <w:p>
      <w:pPr>
        <w:pStyle w:val="Heading2"/>
      </w:pPr>
      <w:r>
        <w:t xml:space="preserve">6. Public Perception and Cultural Factors</w:t>
      </w:r>
    </w:p>
    <w:p>
      <w:pPr>
        <w:pStyle w:val="FirstParagraph"/>
      </w:pPr>
      <w:r>
        <w:t xml:space="preserve">Cultural attitudes toward Dentistry in Myanmar Yangon are undergoing a shift. Historically, tooth extraction was often viewed as the primary solution for dental pain, with little emphasis on preservation or aesthetics. However, among the younger generation and urban middle class in Yangon, there is a growing awareness of the importance of cosmetic dentistry and preventive care.</w:t>
      </w:r>
    </w:p>
    <w:p>
      <w:pPr>
        <w:pStyle w:val="BodyText"/>
      </w:pPr>
      <w:r>
        <w:t xml:space="preserve">This cultural shift drives demand for services such as teeth whitening, veneers, and invisible aligners. Dentists who can effectively communicate the long-term benefits of preventive care are better positioned to build trust with patients. Educational campaigns that demystify dental procedures and highlight their connection to overall health are crucial for changing deep-seated beliefs about oral hygiene.</w:t>
      </w:r>
    </w:p>
    <w:bookmarkEnd w:id="25"/>
    <w:bookmarkStart w:id="26" w:name="conclusion"/>
    <w:p>
      <w:pPr>
        <w:pStyle w:val="Heading2"/>
      </w:pPr>
      <w:r>
        <w:t xml:space="preserve">7. Conclusion</w:t>
      </w:r>
    </w:p>
    <w:p>
      <w:pPr>
        <w:pStyle w:val="FirstParagraph"/>
      </w:pPr>
      <w:r>
        <w:t xml:space="preserve">The landscape of Dentist services in Myanmar Yangon is at a pivotal juncture. The city has transformed from a place with limited basic dental care to a burgeoning hub for modern, technology-driven oral healthcare. However, significant challenges remain regarding accessibility, affordability, and equitable distribution of resources.</w:t>
      </w:r>
    </w:p>
    <w:p>
      <w:pPr>
        <w:pStyle w:val="BodyText"/>
      </w:pPr>
      <w:r>
        <w:t xml:space="preserve">To ensure the sustainable development of dental health in Myanmar Yangon, stakeholders must work collaboratively. This includes government bodies improving regulatory frameworks and public health funding, educational institutions updating curricula to meet global standards, and private Dentist practices expanding outreach programs to underserved areas. By addressing these issues, Myanmar Yangon can set a benchmark for dental excellence in the region, ensuring that every resident has access to high-quality care.</w:t>
      </w:r>
    </w:p>
    <w:p>
      <w:pPr>
        <w:pStyle w:val="BodyText"/>
      </w:pPr>
      <w:r>
        <w:t xml:space="preserve">Future research should focus on longitudinal studies of patient outcomes in different socioeconomic brackets within Yangon and the economic impact of preventive versus restorative care models. Ultimately, the goal is to create a system where any Dentist in Myanmar Yangon can provide safe, effective, and affordable treatment to all citizens.</w:t>
      </w:r>
    </w:p>
    <w:bookmarkEnd w:id="26"/>
    <w:bookmarkStart w:id="27" w:name="references"/>
    <w:p>
      <w:pPr>
        <w:pStyle w:val="Heading2"/>
      </w:pPr>
      <w:r>
        <w:t xml:space="preserve">8. References</w:t>
      </w:r>
    </w:p>
    <w:p>
      <w:pPr>
        <w:numPr>
          <w:ilvl w:val="0"/>
          <w:numId w:val="1001"/>
        </w:numPr>
        <w:pStyle w:val="Compact"/>
      </w:pPr>
      <w:r>
        <w:t xml:space="preserve">National Health Strategic Plan of Myanmar. (2016-2030). Ministry of Health and Sports.</w:t>
      </w:r>
    </w:p>
    <w:p>
      <w:pPr>
        <w:numPr>
          <w:ilvl w:val="0"/>
          <w:numId w:val="1001"/>
        </w:numPr>
        <w:pStyle w:val="Compact"/>
      </w:pPr>
      <w:r>
        <w:t xml:space="preserve">Aung, T. M., &amp; Zaw, K. H. (2019). "Challenges in Dental Education in Southeast Asia." Journal of Medical Sciences Research.</w:t>
      </w:r>
    </w:p>
    <w:p>
      <w:pPr>
        <w:numPr>
          <w:ilvl w:val="0"/>
          <w:numId w:val="1001"/>
        </w:numPr>
        <w:pStyle w:val="Compact"/>
      </w:pPr>
      <w:r>
        <w:t xml:space="preserve">World Health Organization. (2021). "Global Oral Health Status Report: Towards Universal Health Coverage for Oral Health by 2030."</w:t>
      </w:r>
    </w:p>
    <w:p>
      <w:pPr>
        <w:numPr>
          <w:ilvl w:val="0"/>
          <w:numId w:val="1001"/>
        </w:numPr>
        <w:pStyle w:val="Compact"/>
      </w:pPr>
      <w:r>
        <w:t xml:space="preserve">Kyaw, Z. M. (2022). "Private Sector Growth in Healthcare: A Case Study of Yangon." Myanmar Economic Review.</w:t>
      </w:r>
    </w:p>
    <w:p>
      <w:pPr>
        <w:numPr>
          <w:ilvl w:val="0"/>
          <w:numId w:val="1001"/>
        </w:numPr>
        <w:pStyle w:val="Compact"/>
      </w:pPr>
      <w:r>
        <w:t xml:space="preserve">International Dental Federation (FDI World Dental Federation). (2023). "Digital Dentistry Trends in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Dental Care in Myanmar Yangon: A Comprehensive Research Paper</dc:title>
  <dc:creator/>
  <dc:language>en</dc:language>
  <cp:keywords/>
  <dcterms:created xsi:type="dcterms:W3CDTF">2026-07-29T05:07:09Z</dcterms:created>
  <dcterms:modified xsi:type="dcterms:W3CDTF">2026-07-29T05:07:09Z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