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dcb996f832e1175ea70e000bc9794640408abca"/>
    <w:p>
      <w:pPr>
        <w:pStyle w:val="Heading1"/>
      </w:pPr>
      <w:r>
        <w:t xml:space="preserve">The Evolving Role of the Dentist in New Zealand Wellington</w:t>
      </w:r>
    </w:p>
    <w:p>
      <w:pPr>
        <w:pStyle w:val="FirstParagraph"/>
      </w:pPr>
      <w:r>
        <w:rPr>
          <w:iCs/>
          <w:i/>
          <w:bCs/>
          <w:b/>
        </w:rPr>
        <w:t xml:space="preserve">A Research Paper on Dental Practice, Public Health Integration, and Cultural Competency in the Capital City.</w:t>
      </w:r>
    </w:p>
    <w:bookmarkStart w:id="20" w:name="abstract"/>
    <w:p>
      <w:pPr>
        <w:pStyle w:val="Heading3"/>
      </w:pPr>
      <w:r>
        <w:t xml:space="preserve">Abstract</w:t>
      </w:r>
    </w:p>
    <w:p>
      <w:pPr>
        <w:pStyle w:val="FirstParagraph"/>
      </w:pPr>
      <w:r>
        <w:t xml:space="preserve">This research paper examines the multifaceted role of the Dentist within the unique socio-economic and geographic context of New Zealand Wellington. It explores how dental professionals are adapting to local public health initiatives, addressing oral health disparities among diverse populations, and integrating Māori concepts of well-being into clinical practice. The study highlights that in Wellington, a Dentist is not merely a provider of restorative care but acts as a critical public health practitioner.</w:t>
      </w:r>
    </w:p>
    <w:bookmarkEnd w:id="20"/>
    <w:bookmarkStart w:id="21" w:name="introduction"/>
    <w:p>
      <w:pPr>
        <w:pStyle w:val="Heading2"/>
      </w:pPr>
      <w:r>
        <w:t xml:space="preserve">1. Introduction</w:t>
      </w:r>
    </w:p>
    <w:p>
      <w:pPr>
        <w:pStyle w:val="FirstParagraph"/>
      </w:pPr>
      <w:r>
        <w:t xml:space="preserve">In the bustling capital city of New Zealand Wellington, oral health serves as a fundamental indicator of overall societal well-being. While general dentistry is often viewed through a purely clinical lens, the contemporary landscape in Wellington demands a broader understanding of the profession. The modern Dentist in this region operates at the intersection of clinical excellence, public health policy, and community engagement. This paper aims to analyze how dental practitioners in Wellington are responding to local challenges such as fluoridation debates, socioeconomic disparities in oral health outcomes for Māori and Pacific communities, and the integration of digital technologies.</w:t>
      </w:r>
    </w:p>
    <w:p>
      <w:pPr>
        <w:pStyle w:val="BodyText"/>
      </w:pPr>
      <w:r>
        <w:t xml:space="preserve">The significance of this research lies in its focus on Wellington specifically. As a densely populated urban center with a distinct demographic makeup compared to rural New Zealand regions, Wellington presents unique logistical and cultural challenges. The role of the Dentist here is shaped by the local governance structures, specifically the Capital and Coast District Health Board (now Te Whatu Ora - Hutt Valley/Wellington), which dictates funding priorities and public health outreach.</w:t>
      </w:r>
    </w:p>
    <w:bookmarkEnd w:id="21"/>
    <w:bookmarkStart w:id="22" w:name="the-clinical-landscape-in-wellington"/>
    <w:p>
      <w:pPr>
        <w:pStyle w:val="Heading2"/>
      </w:pPr>
      <w:r>
        <w:t xml:space="preserve">2. The Clinical Landscape in Wellington</w:t>
      </w:r>
    </w:p>
    <w:p>
      <w:pPr>
        <w:pStyle w:val="FirstParagraph"/>
      </w:pPr>
      <w:r>
        <w:t xml:space="preserve">The infrastructure of dental care in Wellington is varied, ranging from large private practices in the central business district to community clinics serving suburban areas such as Lower Hutt and Porirura. A primary observation is that a Dentist today must be proficient not only in general practice but also adept at triaging patients for specialist care. The availability of oral surgeons, orthodontists, and periodontists in Wellington allows for a robust referral network.</w:t>
      </w:r>
    </w:p>
    <w:p>
      <w:pPr>
        <w:pStyle w:val="BodyText"/>
      </w:pPr>
      <w:r>
        <w:t xml:space="preserve">However, access remains a significant issue. Research indicates that wait times for public dental services can be extensive. Consequently, the private Dentist plays a crucial role in filling these gaps. The economic pressure on Wellington residents means that many rely on out-of-pocket payments or private insurance, creating a two-tiered system of care. Therefore, the ethical obligations of a Dentist in this environment are heightened; they must navigate commercial viability while ensuring equitable treatment recommendations for patients of all financial means.</w:t>
      </w:r>
    </w:p>
    <w:bookmarkEnd w:id="22"/>
    <w:bookmarkStart w:id="23" w:name="public-health-and-prevention"/>
    <w:p>
      <w:pPr>
        <w:pStyle w:val="Heading2"/>
      </w:pPr>
      <w:r>
        <w:t xml:space="preserve">3. Public Health and Prevention</w:t>
      </w:r>
    </w:p>
    <w:p>
      <w:pPr>
        <w:pStyle w:val="FirstParagraph"/>
      </w:pPr>
      <w:r>
        <w:t xml:space="preserve">A pivotal aspect of being a Dentist in New Zealand Wellington is the engagement with public health mandates. Water fluoridation, implemented across much of the Wellington region, has been statistically proven to reduce tooth decay in children. Dentists are on the front lines of educating parents about these benefits and advising on supplemental fluoride use where water sources vary.</w:t>
      </w:r>
    </w:p>
    <w:p>
      <w:pPr>
        <w:pStyle w:val="BodyText"/>
      </w:pPr>
      <w:r>
        <w:t xml:space="preserve">Furthermore, oral-systemic health links have become a central theme in Wellington dental practices. Recent studies conducted by local universities emphasize the correlation between periodontal disease and cardiovascular health. As a result, Wellington Dentists are increasingly adopting preventive care models rather than solely relying on reactive "drill and fill" approaches. This shift requires Dentists to invest time in patient education regarding diet, hygiene techniques, and lifestyle factors that impact oral health.</w:t>
      </w:r>
    </w:p>
    <w:bookmarkEnd w:id="23"/>
    <w:bookmarkStart w:id="24" w:name="cultural-competency-and-te-ao-māori"/>
    <w:p>
      <w:pPr>
        <w:pStyle w:val="Heading2"/>
      </w:pPr>
      <w:r>
        <w:t xml:space="preserve">4. Cultural Competency and Te Ao Māori</w:t>
      </w:r>
    </w:p>
    <w:p>
      <w:pPr>
        <w:pStyle w:val="FirstParagraph"/>
      </w:pPr>
      <w:r>
        <w:t xml:space="preserve">A defining characteristic of modern healthcare in New Zealand is the integration of Māori philosophy. In Wellington, a Dentist is expected to demonstrate cultural competency, specifically understanding the concept of *Te Whare Tapa Whā* (the four-sided model of health). This model views physical health (*taha tinana*), mental health (*taha hinengaro*), family well-being (*taha whānau*), and spiritual connection (*taha wairua*) as equally important pillars.</w:t>
      </w:r>
    </w:p>
    <w:p>
      <w:pPr>
        <w:pStyle w:val="BodyText"/>
      </w:pPr>
      <w:r>
        <w:t xml:space="preserve">For a Dentist to effectively treat Māori patients, particularly those with historically poorer oral health outcomes, it is essential to build trust. This often involves acknowledging the historical marginalization of indigenous peoples in healthcare systems. Practices that incorporate open-ended questioning and respect for *whānau* (family) involvement in decision-making are increasingly common in Wellington clinics. Training programs for Dentists now frequently include modules on cultural safety, ensuring that the delivery of care is respectful and non-discriminatory.</w:t>
      </w:r>
    </w:p>
    <w:bookmarkEnd w:id="24"/>
    <w:bookmarkStart w:id="25" w:name="technological-advancements"/>
    <w:p>
      <w:pPr>
        <w:pStyle w:val="Heading2"/>
      </w:pPr>
      <w:r>
        <w:t xml:space="preserve">5. Technological Advancements</w:t>
      </w:r>
    </w:p>
    <w:p>
      <w:pPr>
        <w:pStyle w:val="FirstParagraph"/>
      </w:pPr>
      <w:r>
        <w:t xml:space="preserve">The role of the Dentist has also been transformed by rapid technological adoption. In Wellington’s competitive market, practices are increasingly utilizing intraoral scanners, 3D printing for aligners and surgical guides, and digital radiography to reduce radiation exposure. These tools allow a Dentist to provide more accurate diagnoses and aesthetically pleasing treatments.</w:t>
      </w:r>
    </w:p>
    <w:p>
      <w:pPr>
        <w:pStyle w:val="BodyText"/>
      </w:pPr>
      <w:r>
        <w:t xml:space="preserve">Additionally, the rise of tele-dentistry has become prominent post-pandemic. In Wellington’s hilly terrain, which can make travel difficult for some residents, remote consultations allow Dentists to triage cases effectively before a physical visit. This hybrid model improves accessibility and operational efficiency.</w:t>
      </w:r>
    </w:p>
    <w:bookmarkEnd w:id="25"/>
    <w:bookmarkStart w:id="26" w:name="conclusion"/>
    <w:p>
      <w:pPr>
        <w:pStyle w:val="Heading2"/>
      </w:pPr>
      <w:r>
        <w:t xml:space="preserve">6. Conclusion</w:t>
      </w:r>
    </w:p>
    <w:p>
      <w:pPr>
        <w:pStyle w:val="FirstParagraph"/>
      </w:pPr>
      <w:r>
        <w:t xml:space="preserve">In conclusion, the profile of a Dentist in New Zealand Wellington is complex and multifaceted. It extends far beyond the removal of decay or the placement of fillings. A successful practitioner in this region must be a public health advocate, a culturally sensitive caregiver, and an early adopter of technology.</w:t>
      </w:r>
    </w:p>
    <w:p>
      <w:pPr>
        <w:pStyle w:val="BodyText"/>
      </w:pPr>
      <w:r>
        <w:t xml:space="preserve">The challenges faced by patients in Wellington—including socioeconomic barriers and systemic inequities—require Dentists to act as holistic healthcare providers. Future research should focus on longitudinal studies regarding the impact of specific preventive initiatives on Māori oral health outcomes in the capital. Ultimately, understanding the local context is vital for anyone seeking to understand or practice dentistry within New Zealand Wellington.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New Zealand Wellington: A Comprehensive Research Analysis</dc:title>
  <dc:creator/>
  <dc:language>en</dc:language>
  <cp:keywords/>
  <dcterms:created xsi:type="dcterms:W3CDTF">2026-07-29T19:20:40Z</dcterms:created>
  <dcterms:modified xsi:type="dcterms:W3CDTF">2026-07-29T19:20:40Z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