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Nigeria</w:t>
      </w:r>
      <w:r>
        <w:t xml:space="preserve"> </w:t>
      </w:r>
      <w:r>
        <w:t xml:space="preserve">Abuja</w:t>
      </w:r>
    </w:p>
    <w:bookmarkStart w:id="28" w:name="Xfde9642800c08fa5505f3ccdda8f0af60d4a1ed"/>
    <w:p>
      <w:pPr>
        <w:pStyle w:val="Heading1"/>
      </w:pPr>
      <w:r>
        <w:t xml:space="preserve">A Comprehensive Research Paper on Dental Care in Nigeria Abuja: Challenges, Opportunities, and Future Directions</w:t>
      </w:r>
    </w:p>
    <w:p>
      <w:pPr>
        <w:pStyle w:val="FirstParagraph"/>
      </w:pPr>
      <w:r>
        <w:rPr>
          <w:u w:val="single"/>
          <w:iCs/>
          <w:i/>
          <w:bCs/>
          <w:b/>
        </w:rPr>
        <w:t xml:space="preserve">Abstract</w:t>
      </w:r>
      <w:r>
        <w:br/>
      </w:r>
      <w:r>
        <w:br/>
      </w:r>
      <w:r>
        <w:t xml:space="preserve">This research paper examines the current state of dental practice within the Federal Capital Territory of Nigeria Abuja. As Nigeria’s political center, Abuja presents a unique microcosm for analyzing healthcare delivery in urban Africa. The study investigates the availability, accessibility, and quality of services provided by a</w:t>
      </w:r>
      <w:r>
        <w:t xml:space="preserve"> </w:t>
      </w:r>
      <w:r>
        <w:rPr>
          <w:bCs/>
          <w:b/>
        </w:rPr>
        <w:t xml:space="preserve">Dentist</w:t>
      </w:r>
      <w:r>
        <w:t xml:space="preserve"> </w:t>
      </w:r>
      <w:r>
        <w:t xml:space="preserve">in this rapidly developing metropolis. By analyzing infrastructure deficits, regulatory frameworks set by the Nigerian Dental Council (NDC), and the socio-economic disparities affecting patient care, this paper aims to provide actionable insights for policymakers, healthcare administrators, and private practitioners. The findings suggest that while Abuja has seen a surge in private dental clinics, significant gaps remain regarding affordable public care and specialized services.</w:t>
      </w:r>
    </w:p>
    <w:bookmarkStart w:id="20" w:name="introduction"/>
    <w:p>
      <w:pPr>
        <w:pStyle w:val="Heading2"/>
      </w:pPr>
      <w:r>
        <w:t xml:space="preserve">1. Introduction</w:t>
      </w:r>
    </w:p>
    <w:p>
      <w:pPr>
        <w:pStyle w:val="FirstParagraph"/>
      </w:pPr>
      <w:r>
        <w:t xml:space="preserve">The oral health status of a population is inextricably linked to its overall well-being and quality of life. In Nigeria, the nation with the largest population in Africa, dental healthcare has historically been under-prioritized compared to other medical specialties such as general medicine or infectious disease control. However, as urbanization accelerates and lifestyle changes occur—particularly concerning diet and hygiene habits—the prevalence of oral diseases such as dental caries, periodontal disease, and oral cancer is rising. In this context, the role of a professional</w:t>
      </w:r>
      <w:r>
        <w:t xml:space="preserve"> </w:t>
      </w:r>
      <w:r>
        <w:rPr>
          <w:bCs/>
          <w:b/>
        </w:rPr>
        <w:t xml:space="preserve">Dentist</w:t>
      </w:r>
      <w:r>
        <w:t xml:space="preserve"> </w:t>
      </w:r>
      <w:r>
        <w:t xml:space="preserve">becomes critical not just for treatment, but for prevention and public health education.</w:t>
      </w:r>
    </w:p>
    <w:p>
      <w:pPr>
        <w:pStyle w:val="BodyText"/>
      </w:pPr>
      <w:r>
        <w:t xml:space="preserve">Nigeria Abuja serves as a focal point for this analysis. As the planned capital city moved from Lagos in 1991, it evolved into a hub of modern infrastructure and government administration. Unlike older Nigerian cities like Lagos or Ibadan, which have dense historical populations and established but strained healthcare systems, Abuja was designed with zoning laws that include specific areas for medical institutions. This unique urban planning aspect of Nigeria Abuja offers a distinct landscape for studying the integration of private healthcare sectors into the national health framework. This paper seeks to explore how these dynamics play out in real-time.</w:t>
      </w:r>
    </w:p>
    <w:bookmarkEnd w:id="20"/>
    <w:bookmarkStart w:id="21" w:name="Xdd3a50bd92fa28d6a3be19ea2d984075f80a2da"/>
    <w:p>
      <w:pPr>
        <w:pStyle w:val="Heading2"/>
      </w:pPr>
      <w:r>
        <w:t xml:space="preserve">2. The Landscape of Dental Practice in Nigeria Abuja</w:t>
      </w:r>
    </w:p>
    <w:p>
      <w:pPr>
        <w:pStyle w:val="FirstParagraph"/>
      </w:pPr>
      <w:r>
        <w:t xml:space="preserve">The dental sector in Nigeria Abuja is characterized by a sharp dichotomy between high-end private facilities and an almost non-existent public dental infrastructure for the average citizen. Most general hospitals located within the Federal Capital Territory (FCT) administration areas lack functional dental units, forcing patients to seek care exclusively in the private sector. Consequently, a</w:t>
      </w:r>
      <w:r>
        <w:t xml:space="preserve"> </w:t>
      </w:r>
      <w:r>
        <w:rPr>
          <w:bCs/>
          <w:b/>
        </w:rPr>
        <w:t xml:space="preserve">Dentist</w:t>
      </w:r>
      <w:r>
        <w:t xml:space="preserve"> </w:t>
      </w:r>
      <w:r>
        <w:t xml:space="preserve">practicing in Nigeria Abuja predominantly operates within a competitive private market.</w:t>
      </w:r>
    </w:p>
    <w:p>
      <w:pPr>
        <w:pStyle w:val="BodyText"/>
      </w:pPr>
      <w:r>
        <w:rPr>
          <w:bCs/>
          <w:b/>
        </w:rPr>
        <w:t xml:space="preserve">2.1 Infrastructure and Technology</w:t>
      </w:r>
      <w:r>
        <w:br/>
      </w:r>
      <w:r>
        <w:t xml:space="preserve">In upscale districts of Nigeria Abuja, such as Maitama, Asokoro, and Garki Area II, dental clinics are equipped with state-of-the-art technology. Modern imaging systems (digital X-rays), CAD/CAM technology for same-day crowns, and advanced sterilization protocols are common in these premium facilities. However, these services are often priced beyond the reach of the average Nigerian worker. In contrast, clinics in more densely populated areas like Wuse or Garki may operate with older equipment due to economic constraints and inconsistent power supply, highlighting a disparity in care quality based on geographic location within Nigeria Abuja.</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dentistry in Nigeria is strictly regulated by the Nigerian Dental Council (NDC) under the Ministry of Health. Any individual identifying themselves as a</w:t>
      </w:r>
      <w:r>
        <w:t xml:space="preserve"> </w:t>
      </w:r>
      <w:r>
        <w:rPr>
          <w:bCs/>
          <w:b/>
        </w:rPr>
        <w:t xml:space="preserve">Dentist</w:t>
      </w:r>
      <w:r>
        <w:t xml:space="preserve"> </w:t>
      </w:r>
      <w:r>
        <w:t xml:space="preserve">must be registered with this body to practice legally. In Nigeria Abuja, compliance with these regulations is generally higher than in rural areas due to increased scrutiny and the presence of professional associations.</w:t>
      </w:r>
    </w:p>
    <w:p>
      <w:pPr>
        <w:pStyle w:val="BodyText"/>
      </w:pPr>
      <w:r>
        <w:rPr>
          <w:bCs/>
          <w:b/>
        </w:rPr>
        <w:t xml:space="preserve">3.1 Continuing Professional Development (CPD)</w:t>
      </w:r>
      <w:r>
        <w:br/>
      </w:r>
      <w:r>
        <w:t xml:space="preserve">To maintain licensure, dentists must engage in Continuous Professional Development. In Nigeria Abuja, various dental forums and conferences are frequently held at venues like the International Conference Centre (ICC) or major hotels. These platforms allow practitioners to update their skills on emerging trends such as implantology, orthodontics, and pediatric dentistry. This adherence to professional standards ensures that patients in Nigeria Abuja have access to care that aligns with global best practices, provided they can afford it.</w:t>
      </w:r>
    </w:p>
    <w:bookmarkEnd w:id="22"/>
    <w:bookmarkStart w:id="23" w:name="X7b23e4ada632f45f2cdf3e5f399f250a97e1a3f"/>
    <w:p>
      <w:pPr>
        <w:pStyle w:val="Heading2"/>
      </w:pPr>
      <w:r>
        <w:t xml:space="preserve">4. Socio-Economic Barriers and Access to Care</w:t>
      </w:r>
    </w:p>
    <w:p>
      <w:pPr>
        <w:pStyle w:val="FirstParagraph"/>
      </w:pPr>
      <w:r>
        <w:t xml:space="preserve">A critical aspect of this research is the analysis of accessibility. Despite being the capital, Nigeria Abuja faces significant challenges in ensuring equitable access to dental care. The cost of dental procedures in private clinics is often exorbitant relative to the national minimum wage. A root canal treatment or a set of dentures can cost several times more than what a typical civil servant earns monthly.</w:t>
      </w:r>
    </w:p>
    <w:p>
      <w:pPr>
        <w:pStyle w:val="BodyText"/>
      </w:pPr>
      <w:r>
        <w:rPr>
          <w:bCs/>
          <w:b/>
        </w:rPr>
        <w:t xml:space="preserve">4.1 The Role of Health Insurance</w:t>
      </w:r>
      <w:r>
        <w:br/>
      </w:r>
      <w:r>
        <w:t xml:space="preserve">The National Health Insurance Authority (NHIA) has recently made strides to expand coverage. However, dental care is often categorized under "preventive" or limited scope in basic insurance packages, leaving major restorative procedures out of pocket for many families in Nigeria Abuja. This financial barrier means that by the time a patient visits a</w:t>
      </w:r>
      <w:r>
        <w:t xml:space="preserve"> </w:t>
      </w:r>
      <w:r>
        <w:rPr>
          <w:bCs/>
          <w:b/>
        </w:rPr>
        <w:t xml:space="preserve">Dentist</w:t>
      </w:r>
      <w:r>
        <w:t xml:space="preserve">, their condition may have progressed to an emergency state, requiring complex and expensive interventions.</w:t>
      </w:r>
    </w:p>
    <w:bookmarkEnd w:id="23"/>
    <w:bookmarkStart w:id="24" w:name="X790987a3d96df44abc97223f482c514e3b58a4c"/>
    <w:p>
      <w:pPr>
        <w:pStyle w:val="Heading2"/>
      </w:pPr>
      <w:r>
        <w:t xml:space="preserve">5. Challenges Facing Dentists in Nigeria Abuja</w:t>
      </w:r>
    </w:p>
    <w:p>
      <w:pPr>
        <w:pStyle w:val="FirstParagraph"/>
      </w:pPr>
      <w:r>
        <w:rPr>
          <w:bCs/>
          <w:b/>
        </w:rPr>
        <w:t xml:space="preserve">5.1 Infrastructure Deficits</w:t>
      </w:r>
      <w:r>
        <w:br/>
      </w:r>
      <w:r>
        <w:t xml:space="preserve">One of the most persistent challenges for a</w:t>
      </w:r>
      <w:r>
        <w:t xml:space="preserve"> </w:t>
      </w:r>
      <w:r>
        <w:rPr>
          <w:bCs/>
          <w:b/>
        </w:rPr>
        <w:t xml:space="preserve">Dentist</w:t>
      </w:r>
      <w:r>
        <w:t xml:space="preserve"> </w:t>
      </w:r>
      <w:r>
        <w:t xml:space="preserve">operating in Nigeria Abuja is the instability of power supply. While many clinics invest heavily in inverters and generators, these solutions add significantly to overhead costs, which are ultimately passed on to the patient. Furthermore, water scarcity can impact infection control protocols if backup storage systems are not meticulously maintained.</w:t>
      </w:r>
    </w:p>
    <w:p>
      <w:pPr>
        <w:pStyle w:val="BodyText"/>
      </w:pPr>
      <w:r>
        <w:rPr>
          <w:bCs/>
          <w:b/>
        </w:rPr>
        <w:t xml:space="preserve">5.2 Supply Chain Issues</w:t>
      </w:r>
      <w:r>
        <w:br/>
      </w:r>
      <w:r>
        <w:t xml:space="preserve">Many dental materials and instruments must be imported. Fluctuations in the Nigerian Naira and bureaucratic bottlenecks at customs can lead to delays in obtaining essential supplies like amalgam, composite resins, or orthodontic wires. This supply chain volatility affects the consistency of care a</w:t>
      </w:r>
      <w:r>
        <w:t xml:space="preserve"> </w:t>
      </w:r>
      <w:r>
        <w:rPr>
          <w:bCs/>
          <w:b/>
        </w:rPr>
        <w:t xml:space="preserve">Dentist</w:t>
      </w:r>
      <w:r>
        <w:t xml:space="preserve"> </w:t>
      </w:r>
      <w:r>
        <w:t xml:space="preserve">can provide in Nigeria Abuja.</w:t>
      </w:r>
    </w:p>
    <w:bookmarkEnd w:id="24"/>
    <w:bookmarkStart w:id="25" w:name="opportunities-and-future-prospects"/>
    <w:p>
      <w:pPr>
        <w:pStyle w:val="Heading2"/>
      </w:pPr>
      <w:r>
        <w:t xml:space="preserve">6. Opportunities and Future Prospects</w:t>
      </w:r>
    </w:p>
    <w:p>
      <w:pPr>
        <w:pStyle w:val="FirstParagraph"/>
      </w:pPr>
      <w:r>
        <w:t xml:space="preserve">Despite these challenges, the outlook for dental healthcare in Nigeria Abuja is promising. The rising middle class is increasingly prioritizing oral aesthetics and health. There is a growing demand for cosmetic dentistry, including teeth whitening, veneers, and orthodontic treatments (braces). This trend provides economic incentives for</w:t>
      </w:r>
      <w:r>
        <w:t xml:space="preserve"> </w:t>
      </w:r>
      <w:r>
        <w:rPr>
          <w:bCs/>
          <w:b/>
        </w:rPr>
        <w:t xml:space="preserve">Dentist</w:t>
      </w:r>
      <w:r>
        <w:t xml:space="preserve"> </w:t>
      </w:r>
      <w:r>
        <w:t xml:space="preserve">practitioners to specialize and upgrade their facilities.</w:t>
      </w:r>
    </w:p>
    <w:p>
      <w:pPr>
        <w:pStyle w:val="BodyText"/>
      </w:pPr>
      <w:r>
        <w:rPr>
          <w:bCs/>
          <w:b/>
        </w:rPr>
        <w:t xml:space="preserve">6.1 Integration of Technology</w:t>
      </w:r>
      <w:r>
        <w:br/>
      </w:r>
      <w:r>
        <w:t xml:space="preserve">The rise of tele-dentistry and mobile health apps in Nigeria Abuja offers new avenues for patient engagement. Digital platforms can facilitate booking, follow-ups, and even preliminary consultations, reducing the burden on clinic resources.</w:t>
      </w:r>
    </w:p>
    <w:bookmarkEnd w:id="25"/>
    <w:bookmarkStart w:id="26" w:name="conclusion"/>
    <w:p>
      <w:pPr>
        <w:pStyle w:val="Heading2"/>
      </w:pPr>
      <w:r>
        <w:t xml:space="preserve">7. Conclusion</w:t>
      </w:r>
    </w:p>
    <w:p>
      <w:pPr>
        <w:pStyle w:val="FirstParagraph"/>
      </w:pPr>
      <w:r>
        <w:t xml:space="preserve">In conclusion, the dental landscape in Nigeria Abuja is a study of contrasts between modern medical capability and infrastructural limitations. For a</w:t>
      </w:r>
      <w:r>
        <w:t xml:space="preserve"> </w:t>
      </w:r>
      <w:r>
        <w:rPr>
          <w:bCs/>
          <w:b/>
        </w:rPr>
        <w:t xml:space="preserve">Dentist</w:t>
      </w:r>
      <w:r>
        <w:t xml:space="preserve">, practicing in Nigeria Abuja requires not only clinical excellence but also business acumen to navigate power challenges, supply chain issues, and high overhead costs. While the regulatory environment is robust through the Nigerian Dental Council, the economic realities of Nigeria Abuja create significant barriers to equitable access. Future improvements will depend on stronger public-private partnerships, expanded health insurance coverage for dental services, and continued investment in infrastructure stability. Only through such comprehensive efforts can Nigeria Abuja ensure that quality dental care becomes a right rather than a privilege for its residents.</w:t>
      </w:r>
    </w:p>
    <w:bookmarkEnd w:id="26"/>
    <w:bookmarkStart w:id="27" w:name="references"/>
    <w:p>
      <w:pPr>
        <w:pStyle w:val="Heading2"/>
      </w:pPr>
      <w:r>
        <w:t xml:space="preserve">8. References</w:t>
      </w:r>
    </w:p>
    <w:p>
      <w:pPr>
        <w:numPr>
          <w:ilvl w:val="0"/>
          <w:numId w:val="1001"/>
        </w:numPr>
        <w:pStyle w:val="Compact"/>
      </w:pPr>
      <w:r>
        <w:t xml:space="preserve">Nigerian Dental Council (NDC). (2023). *Guidelines for Dental Practice and Regulation in Nigeria*. Abuja: NDC Press.</w:t>
      </w:r>
    </w:p>
    <w:p>
      <w:pPr>
        <w:numPr>
          <w:ilvl w:val="0"/>
          <w:numId w:val="1001"/>
        </w:numPr>
        <w:pStyle w:val="Compact"/>
      </w:pPr>
      <w:r>
        <w:t xml:space="preserve">World Health Organization. (2022). *Global Oral Health Status Report*. Geneva: WHO.</w:t>
      </w:r>
    </w:p>
    <w:p>
      <w:pPr>
        <w:numPr>
          <w:ilvl w:val="0"/>
          <w:numId w:val="1001"/>
        </w:numPr>
        <w:pStyle w:val="Compact"/>
      </w:pPr>
      <w:r>
        <w:t xml:space="preserve">Federal Ministry of Health, Nigeria. (2019). *National Oral Health Policy Framework*. Abuja: FMOH.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Dental Care in Nigeria Abuja</dc:title>
  <dc:creator/>
  <dc:language>en</dc:language>
  <cp:keywords/>
  <dcterms:created xsi:type="dcterms:W3CDTF">2026-07-29T20:33:50Z</dcterms:created>
  <dcterms:modified xsi:type="dcterms:W3CDTF">2026-07-29T20:33:50Z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