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Public</w:t>
      </w:r>
      <w:r>
        <w:t xml:space="preserve"> </w:t>
      </w:r>
      <w:r>
        <w:t xml:space="preserve">Health,</w:t>
      </w:r>
      <w:r>
        <w:t xml:space="preserve"> </w:t>
      </w:r>
      <w:r>
        <w:t xml:space="preserve">Accessibility,</w:t>
      </w:r>
      <w:r>
        <w:t xml:space="preserve"> </w:t>
      </w:r>
      <w:r>
        <w:t xml:space="preserve">and</w:t>
      </w:r>
      <w:r>
        <w:t xml:space="preserve"> </w:t>
      </w:r>
      <w:r>
        <w:t xml:space="preserve">Professional</w:t>
      </w:r>
      <w:r>
        <w:t xml:space="preserve"> </w:t>
      </w:r>
      <w:r>
        <w:t xml:space="preserve">Standards</w:t>
      </w:r>
    </w:p>
    <w:bookmarkStart w:id="27" w:name="X747229a97bc5beca87205cfeb2131fce2fb8e31"/>
    <w:p>
      <w:pPr>
        <w:pStyle w:val="Heading1"/>
      </w:pPr>
      <w:r>
        <w:t xml:space="preserve">The Evolving Role of the Dentist in Peru Lima: A Research Paper on Public Health, Accessibility, and Professional Standards</w:t>
      </w:r>
    </w:p>
    <w:p>
      <w:pPr>
        <w:pStyle w:val="FirstParagraph"/>
      </w:pPr>
      <w:r>
        <w:rPr>
          <w:bCs/>
          <w:b/>
        </w:rPr>
        <w:t xml:space="preserve">Abstract:</w:t>
      </w:r>
      <w:r>
        <w:br/>
      </w:r>
      <w:r>
        <w:t xml:space="preserve">This research paper examines the critical position of the dentist within the urban healthcare landscape of Peru Lima. As one of Latin America’s fastest-growing metropolitan areas, Lima presents unique challenges and opportunities for dental health. This document analyzes the dichotomy between private and public dental care, investigates socioeconomic determinants affecting oral health in Peru Lima, and evaluates recent regulatory changes impacting professional standards. The findings suggest that while the demand for specialized dental services is rising due to an expanding middle class, significant disparities remain in access to preventive care for low-income populations.</w:t>
      </w:r>
    </w:p>
    <w:bookmarkStart w:id="20" w:name="introduction"/>
    <w:p>
      <w:pPr>
        <w:pStyle w:val="Heading2"/>
      </w:pPr>
      <w:r>
        <w:t xml:space="preserve">1. Introduction</w:t>
      </w:r>
    </w:p>
    <w:p>
      <w:pPr>
        <w:pStyle w:val="FirstParagraph"/>
      </w:pPr>
      <w:r>
        <w:t xml:space="preserve">The oral cavity serves as a vital gateway to systemic health, making the role of the dentist indispensable in modern healthcare systems. In Peru Lima, the capital city and economic hub of Peru, the dental profession is undergoing a significant transformation. Historically viewed primarily as a remedial service—addressing pain and tooth extraction rather than prevention—the role of the dentist in Peru Lima is expanding to include comprehensive preventive care, cosmetic dentistry, and oral health education.</w:t>
      </w:r>
    </w:p>
    <w:p>
      <w:pPr>
        <w:pStyle w:val="BodyText"/>
      </w:pPr>
      <w:r>
        <w:t xml:space="preserve">Lima is home to nearly thirty percent of Peru’s population, creating a dense urban environment where infectious diseases can spread rapidly. Consequently, the public health infrastructure faces immense pressure. This research paper explores how the dentist interacts with this complex demographic reality. It is crucial to understand that in Peru Lima, dental care is not merely a cosmetic luxury but a fundamental component of overall public health strategy. The disparity between high-end private clinics in districts such as San Isidro and Miraflores, and the overcrowded facilities in peripheral districts like Villa El Salvador or Comas, highlights the need for a nuanced analysis of dental practices across different socioeconomic strata.</w:t>
      </w:r>
    </w:p>
    <w:bookmarkEnd w:id="20"/>
    <w:bookmarkStart w:id="21" w:name="Xa39a911f2f06fb3e2ae35722c36e825fbd76b5f"/>
    <w:p>
      <w:pPr>
        <w:pStyle w:val="Heading2"/>
      </w:pPr>
      <w:r>
        <w:t xml:space="preserve">2. The Landscape of Dental Care in Peru Lima</w:t>
      </w:r>
    </w:p>
    <w:p>
      <w:pPr>
        <w:pStyle w:val="FirstParagraph"/>
      </w:pPr>
      <w:r>
        <w:t xml:space="preserve">The dental healthcare system in Peru Lima is characterized by a stark dualism. On one hand, there is a robust private sector catering to the upper and middle classes, offering state-of-the-art technology including digital radiography, CAD/CAM restorations, and advanced orthodontics. This segment of dentists often collaborates with international insurance providers and frequently pursues postgraduate education abroad. On the other hand, public dental care is provided through institutions such as EsSalud (the social security health insurance for formal sector workers) and MINSA (the Ministry of Health) centers.</w:t>
      </w:r>
    </w:p>
    <w:p>
      <w:pPr>
        <w:pStyle w:val="BodyText"/>
      </w:pPr>
      <w:r>
        <w:t xml:space="preserve">In Peru Lima, the public sector faces chronic underfunding and staffing shortages. Dentists working in these facilities often manage excessive patient loads, limiting their ability to provide thorough preventive counseling. This disparity results in a treatment model that is predominantly reactive rather than proactive. Patients from lower-income backgrounds in Peru Lima often delay seeking dental care until conditions become acute and painful, leading to more complex procedures such as extractions rather than restorative treatments like fillings or root canals.</w:t>
      </w:r>
    </w:p>
    <w:bookmarkEnd w:id="21"/>
    <w:bookmarkStart w:id="22" w:name="Xba8418db855498920e5a66d7263576b8e035ae0"/>
    <w:p>
      <w:pPr>
        <w:pStyle w:val="Heading2"/>
      </w:pPr>
      <w:r>
        <w:t xml:space="preserve">3. Socioeconomic Determinants and Oral Health</w:t>
      </w:r>
    </w:p>
    <w:p>
      <w:pPr>
        <w:pStyle w:val="FirstParagraph"/>
      </w:pPr>
      <w:r>
        <w:t xml:space="preserve">Socioeconomic status is a primary determinant of oral health outcomes in Peru Lima. Studies indicate that children from low-income families suffer significantly higher rates of untreated dental caries compared to their wealthier counterparts. This trend persists into adulthood, contributing to higher rates of periodontal disease and tooth loss among the working class.</w:t>
      </w:r>
    </w:p>
    <w:p>
      <w:pPr>
        <w:pStyle w:val="BodyText"/>
      </w:pPr>
      <w:r>
        <w:t xml:space="preserve">The dentist plays a pivotal role in mitigating these inequalities through community outreach programs. In recent years, there has been an increase in public-private partnerships aimed at bringing dental services to underserved communities in Peru Lima. Mobile dental units and school-based preventive programs are becoming more common. However, the effectiveness of these initiatives is often hampered by logistical challenges and a lack of continuity in care. The dentist must therefore act not only as a clinician but also as an advocate for policy changes that address the root causes of poor oral health, including nutrition, sanitation, and education.</w:t>
      </w:r>
    </w:p>
    <w:bookmarkEnd w:id="22"/>
    <w:bookmarkStart w:id="23" w:name="Xd8e30f14f060d899f3f60c84dd37552a92c695a"/>
    <w:p>
      <w:pPr>
        <w:pStyle w:val="Heading2"/>
      </w:pPr>
      <w:r>
        <w:t xml:space="preserve">4. Professional Standards and Regulatory Challenges</w:t>
      </w:r>
    </w:p>
    <w:p>
      <w:pPr>
        <w:pStyle w:val="FirstParagraph"/>
      </w:pPr>
      <w:r>
        <w:t xml:space="preserve">The regulation of dental practices in Peru Lima is overseen by the College of Dentists (Colegio de Odontólogos) at both the national and regional levels. Recent years have seen a push to standardize hygiene protocols and continuing education requirements for dentists. This is particularly important given the rise in unlicensed practitioners offering cheap, substandard services in informal markets.</w:t>
      </w:r>
    </w:p>
    <w:p>
      <w:pPr>
        <w:pStyle w:val="BodyText"/>
      </w:pPr>
      <w:r>
        <w:t xml:space="preserve">Ensuring that every dentist operating in Peru Lima adheres to strict ethical and technical standards is essential for public trust. Regulatory bodies are increasingly focusing on the accreditation of dental schools and the recognition of postgraduate specialties. However, gaps remain in enforcement. There is a pressing need for stricter monitoring of clinical practices to ensure that patients receive evidence-based care. Furthermore, the integration of digital records and tele-dentistry technologies offers new avenues for improving oversight and patient management across Peru Lima.</w:t>
      </w:r>
    </w:p>
    <w:bookmarkEnd w:id="23"/>
    <w:bookmarkStart w:id="24" w:name="the-future-of-dentistry-in-peru-lima"/>
    <w:p>
      <w:pPr>
        <w:pStyle w:val="Heading2"/>
      </w:pPr>
      <w:r>
        <w:t xml:space="preserve">5. The Future of Dentistry in Peru Lima</w:t>
      </w:r>
    </w:p>
    <w:p>
      <w:pPr>
        <w:pStyle w:val="FirstParagraph"/>
      </w:pPr>
      <w:r>
        <w:t xml:space="preserve">The future of dental practice in Peru Lima is likely to be shaped by technological innovation, demographic shifts, and public health policy reforms. As the middle class expands, the demand for elective procedures such as teeth whitening, veneers, and Invisalign-style orthodontics is growing. This trend provides economic opportunities for dentists but also raises concerns about the prioritization of cosmetic over essential care.</w:t>
      </w:r>
    </w:p>
    <w:p>
      <w:pPr>
        <w:pStyle w:val="BodyText"/>
      </w:pPr>
      <w:r>
        <w:t xml:space="preserve">Moreover, an aging population in Peru Lima will necessitate a greater focus on geriatric dentistry, including prosthetics and periodontal maintenance. The dentist of the future must be adaptable, culturally competent, and proficient in using new technologies to deliver efficient care. Educational institutions in Peru Lima are beginning to respond by integrating more practical training and community service requirements into their curricula.</w:t>
      </w:r>
    </w:p>
    <w:bookmarkEnd w:id="24"/>
    <w:bookmarkStart w:id="25" w:name="conclusion"/>
    <w:p>
      <w:pPr>
        <w:pStyle w:val="Heading2"/>
      </w:pPr>
      <w:r>
        <w:t xml:space="preserve">6. Conclusion</w:t>
      </w:r>
    </w:p>
    <w:p>
      <w:pPr>
        <w:pStyle w:val="FirstParagraph"/>
      </w:pPr>
      <w:r>
        <w:t xml:space="preserve">In conclusion, the dentist in Peru Lima stands at a critical juncture. The profession is transitioning from a purely clinical role to one that encompasses public health advocacy, social responsibility, and technological integration. While significant progress has been made in expanding access to dental services and improving professional standards, substantial challenges remain regarding equity and accessibility.</w:t>
      </w:r>
    </w:p>
    <w:p>
      <w:pPr>
        <w:pStyle w:val="BodyText"/>
      </w:pPr>
      <w:r>
        <w:t xml:space="preserve">Addressing the oral health disparities in Peru Lima requires a collaborative approach involving government policymakers, private practitioners, academic institutions, and community leaders. By strengthening public health initiatives, enforcing rigorous professional standards, and promoting preventive education society can ensure that every resident of Peru Lima has access to quality dental care. The dentist is not merely a technician of teeth but a guardian of overall well-being in one of Latin America’s most dynamic cities.</w:t>
      </w:r>
    </w:p>
    <w:bookmarkEnd w:id="25"/>
    <w:bookmarkStart w:id="26" w:name="references"/>
    <w:p>
      <w:pPr>
        <w:pStyle w:val="Heading2"/>
      </w:pPr>
      <w:r>
        <w:t xml:space="preserve">References</w:t>
      </w:r>
    </w:p>
    <w:p>
      <w:pPr>
        <w:pStyle w:val="FirstParagraph"/>
      </w:pPr>
      <w:r>
        <w:rPr>
          <w:iCs/>
          <w:i/>
        </w:rPr>
        <w:t xml:space="preserve">Note: For the purpose of this document, references are illustrative based on general research trends regarding oral health in developing urban centers and specific data points related to Peruvian public health reports.</w:t>
      </w:r>
    </w:p>
    <w:p>
      <w:pPr>
        <w:numPr>
          <w:ilvl w:val="0"/>
          <w:numId w:val="1001"/>
        </w:numPr>
        <w:pStyle w:val="Compact"/>
      </w:pPr>
      <w:r>
        <w:t xml:space="preserve">Gobierno del Perú. (2022). *Informe de Salud Bucodental en Lima Metropolitana*. Ministerio de Salud.</w:t>
      </w:r>
    </w:p>
    <w:p>
      <w:pPr>
        <w:numPr>
          <w:ilvl w:val="0"/>
          <w:numId w:val="1001"/>
        </w:numPr>
        <w:pStyle w:val="Compact"/>
      </w:pPr>
      <w:r>
        <w:t xml:space="preserve">Federation Dentaire Internationale. (2021). *Global Oral Health Status Report: Latin America Focus*.</w:t>
      </w:r>
    </w:p>
    <w:p>
      <w:pPr>
        <w:numPr>
          <w:ilvl w:val="0"/>
          <w:numId w:val="1001"/>
        </w:numPr>
        <w:pStyle w:val="Compact"/>
      </w:pPr>
      <w:r>
        <w:t xml:space="preserve">Universidad Nacional Mayor de San Marcos. (2023). *Estudios sobre la accesibilidad a servicios odontológicos en distritos periféricos de Lima*.</w:t>
      </w:r>
    </w:p>
    <w:p>
      <w:pPr>
        <w:numPr>
          <w:ilvl w:val="0"/>
          <w:numId w:val="1001"/>
        </w:numPr>
        <w:pStyle w:val="Compact"/>
      </w:pPr>
      <w:r>
        <w:t xml:space="preserve">Colegio de Odontólogos del Perú. (2024). *Lineamientos Éticos y Técnicos para la Práctica Dental Urbana*.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Peru Lima: A Research Paper on Public Health, Accessibility, and Professional Standards</dc:title>
  <dc:creator/>
  <dc:language>en</dc:language>
  <cp:keywords/>
  <dcterms:created xsi:type="dcterms:W3CDTF">2026-07-29T10:30:16Z</dcterms:created>
  <dcterms:modified xsi:type="dcterms:W3CDTF">2026-07-29T10:30:16Z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