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5b566045ab54543ead37af9f15b46cd942fe9ab"/>
    <w:p>
      <w:pPr>
        <w:pStyle w:val="Heading1"/>
      </w:pPr>
      <w:r>
        <w:t xml:space="preserve">The Evolving Role of the Dentist in South Korea Seoul: A Comprehensive Research Analysis</w:t>
      </w:r>
    </w:p>
    <w:p>
      <w:pPr>
        <w:pStyle w:val="FirstParagraph"/>
      </w:pPr>
      <w:r>
        <w:rPr>
          <w:bCs/>
          <w:b/>
        </w:rPr>
        <w:t xml:space="preserve">Abstract</w:t>
      </w:r>
      <w:r>
        <w:br/>
      </w:r>
      <w:r>
        <w:br/>
      </w:r>
      <w:r>
        <w:t xml:space="preserve">This research paper examines the multifaceted role of the dentist within the specific socio-economic and cultural context of South Korea Seoul. As one of Asia’s most advanced urban centers, Seoul presents a unique landscape for dental practice, characterized by high technological adoption, intense competition among medical institutions (hospitals), and distinct patient expectations. This study explores how the traditional definition of a</w:t>
      </w:r>
      <w:r>
        <w:t xml:space="preserve"> </w:t>
      </w:r>
      <w:r>
        <w:rPr>
          <w:bCs/>
          <w:b/>
        </w:rPr>
        <w:t xml:space="preserve">Dentist</w:t>
      </w:r>
      <w:r>
        <w:t xml:space="preserve"> </w:t>
      </w:r>
      <w:r>
        <w:t xml:space="preserve">is expanding beyond simple oral surgery to include cosmetic aesthetics, geriatric care integration due to an aging population, and digital health management. By analyzing market trends in</w:t>
      </w:r>
      <w:r>
        <w:t xml:space="preserve"> </w:t>
      </w:r>
      <w:r>
        <w:rPr>
          <w:bCs/>
          <w:b/>
        </w:rPr>
        <w:t xml:space="preserve">South Korea Seoul</w:t>
      </w:r>
      <w:r>
        <w:t xml:space="preserve">, this paper highlights the necessity for dental professionals to adapt to high-tech demands while maintaining ethical standards and patient-centric care.</w:t>
      </w:r>
    </w:p>
    <w:bookmarkStart w:id="20" w:name="introduction"/>
    <w:p>
      <w:pPr>
        <w:pStyle w:val="Heading2"/>
      </w:pPr>
      <w:r>
        <w:t xml:space="preserve">1. Introduction</w:t>
      </w:r>
    </w:p>
    <w:p>
      <w:pPr>
        <w:pStyle w:val="FirstParagraph"/>
      </w:pPr>
      <w:r>
        <w:t xml:space="preserve">In recent decades, the healthcare sector in South Korea has undergone a profound transformation, with dentistry emerging as a pivotal component of general wellness and social status. Nowhere is this trend more pronounced than in</w:t>
      </w:r>
      <w:r>
        <w:t xml:space="preserve"> </w:t>
      </w:r>
      <w:r>
        <w:rPr>
          <w:bCs/>
          <w:b/>
        </w:rPr>
        <w:t xml:space="preserve">South Korea Seoul</w:t>
      </w:r>
      <w:r>
        <w:t xml:space="preserve">, the capital city and economic hub of the nation. In this metropolitan area, oral health is not merely viewed through the lens of disease prevention but as an integral aspect of personal branding, professional appearance, and overall quality of life. Consequently, the role of the</w:t>
      </w:r>
      <w:r>
        <w:t xml:space="preserve"> </w:t>
      </w:r>
      <w:r>
        <w:rPr>
          <w:bCs/>
          <w:b/>
        </w:rPr>
        <w:t xml:space="preserve">Dentist</w:t>
      </w:r>
      <w:r>
        <w:t xml:space="preserve"> </w:t>
      </w:r>
      <w:r>
        <w:t xml:space="preserve">has evolved significantly. No longer confined to extracting teeth or filling cavities, modern dental practitioners in Seoul are expected to be experts in digital imaging, cosmetic aesthetics, and interdisciplinary medical coordination.</w:t>
      </w:r>
    </w:p>
    <w:p>
      <w:pPr>
        <w:pStyle w:val="BodyText"/>
      </w:pPr>
      <w:r>
        <w:t xml:space="preserve">This research paper aims to dissect these changes by analyzing three primary dimensions: the technological integration within Seoul’s dental clinics, the cultural drivers influencing patient behavior in South Korea, and the regulatory challenges facing dental professionals. Understanding these dynamics is crucial for stakeholders ranging from foreign investors looking to enter the market to local policymakers aiming to improve public health outcomes.</w:t>
      </w:r>
    </w:p>
    <w:bookmarkEnd w:id="20"/>
    <w:bookmarkStart w:id="21" w:name="Xdc3b674a78d95f9598ae276720702645251ba79"/>
    <w:p>
      <w:pPr>
        <w:pStyle w:val="Heading2"/>
      </w:pPr>
      <w:r>
        <w:t xml:space="preserve">2. The Technological Paradigm Shift in Seoul</w:t>
      </w:r>
    </w:p>
    <w:p>
      <w:pPr>
        <w:pStyle w:val="FirstParagraph"/>
      </w:pPr>
      <w:r>
        <w:rPr>
          <w:bCs/>
          <w:b/>
        </w:rPr>
        <w:t xml:space="preserve">South Korea Seoul</w:t>
      </w:r>
      <w:r>
        <w:t xml:space="preserve"> </w:t>
      </w:r>
      <w:r>
        <w:t xml:space="preserve">is globally renowned for its rapid technological adoption, and the dental sector is no exception. The modern</w:t>
      </w:r>
      <w:r>
        <w:t xml:space="preserve"> </w:t>
      </w:r>
      <w:r>
        <w:rPr>
          <w:bCs/>
          <w:b/>
        </w:rPr>
        <w:t xml:space="preserve">Dentist</w:t>
      </w:r>
      <w:r>
        <w:t xml:space="preserve"> </w:t>
      </w:r>
      <w:r>
        <w:t xml:space="preserve">in this region operates at the forefront of digital dentistry. Computer-Aided Design/Computer-Aided Manufacturing (CAD/CAM) systems, intraoral scanners, and 3D printing technologies are standard fixtures in mid-to-high-tier clinics across districts such as Gangnam, Seocho, and Jongno.</w:t>
      </w:r>
    </w:p>
    <w:p>
      <w:pPr>
        <w:pStyle w:val="BodyText"/>
      </w:pPr>
      <w:r>
        <w:t xml:space="preserve">For the practitioner in Seoul, proficiency in these technologies is no longer optional; it is a baseline requirement for competitiveness. The demand for same-day restorations, including crowns and veneers using CEREC or similar systems, has altered the workflow of dental offices. This shift requires a</w:t>
      </w:r>
      <w:r>
        <w:t xml:space="preserve"> </w:t>
      </w:r>
      <w:r>
        <w:rPr>
          <w:bCs/>
          <w:b/>
        </w:rPr>
        <w:t xml:space="preserve">Dentist</w:t>
      </w:r>
      <w:r>
        <w:t xml:space="preserve"> </w:t>
      </w:r>
      <w:r>
        <w:t xml:space="preserve">to possess not only clinical skills but also digital literacy. Furthermore, the integration of Artificial Intelligence (AI) in diagnostic imaging allows for earlier detection of periodontal disease and caries, enhancing the precision of treatment plans. This technological immersion creates a high-standard environment where patient expectations in Seoul are aligned with global best practices, often surpassing those in other regions due to the dense concentration of advanced medical facilities.</w:t>
      </w:r>
    </w:p>
    <w:bookmarkEnd w:id="21"/>
    <w:bookmarkStart w:id="22" w:name="X3b25570a232520d42aaa4696f4a0f81d4181603"/>
    <w:p>
      <w:pPr>
        <w:pStyle w:val="Heading2"/>
      </w:pPr>
      <w:r>
        <w:t xml:space="preserve">3. Cultural Drivers and Patient Expectations</w:t>
      </w:r>
    </w:p>
    <w:p>
      <w:pPr>
        <w:pStyle w:val="FirstParagraph"/>
      </w:pPr>
      <w:r>
        <w:t xml:space="preserve">To understand the practice of dentistry in</w:t>
      </w:r>
      <w:r>
        <w:t xml:space="preserve"> </w:t>
      </w:r>
      <w:r>
        <w:rPr>
          <w:bCs/>
          <w:b/>
        </w:rPr>
        <w:t xml:space="preserve">South Korea Seoul</w:t>
      </w:r>
      <w:r>
        <w:t xml:space="preserve">, one must examine the cultural undercurrents that drive consumer behavior. In Korean society, particularly within the competitive urban environment of Seoul, appearance plays a significant role in social and professional interactions. This phenomenon has fueled a booming industry for cosmetic dentistry procedures such as teeth whitening, veneers (often referred to locally as "Hollywood Smiles"), and orthodontic treatments.</w:t>
      </w:r>
    </w:p>
    <w:p>
      <w:pPr>
        <w:pStyle w:val="BodyText"/>
      </w:pPr>
      <w:r>
        <w:t xml:space="preserve">The</w:t>
      </w:r>
      <w:r>
        <w:t xml:space="preserve"> </w:t>
      </w:r>
      <w:r>
        <w:rPr>
          <w:bCs/>
          <w:b/>
        </w:rPr>
        <w:t xml:space="preserve">Dentist</w:t>
      </w:r>
      <w:r>
        <w:t xml:space="preserve"> </w:t>
      </w:r>
      <w:r>
        <w:t xml:space="preserve">in Seoul thus acts partially as an aesthetic consultant. Patients frequently seek consultations not just for pain relief but for smile makeovers that align with current beauty standards. This trend is evident in the proliferation of specialized cosmetic clinics in areas like Gangnam, which has become synonymous with high-end aesthetic treatments globally. However, this demand brings ethical responsibilities. Dental professionals must navigate the fine line between enhancing patient confidence and promoting unnecessary procedures driven by societal pressure.</w:t>
      </w:r>
    </w:p>
    <w:p>
      <w:pPr>
        <w:pStyle w:val="BodyText"/>
      </w:pPr>
      <w:r>
        <w:t xml:space="preserve">Moreover, there is a distinct cultural emphasis on "health management" among the affluent classes in Seoul. Preventive care packages are increasingly popular, reflecting a shift towards proactive health maintenance rather than reactive treatment. The</w:t>
      </w:r>
      <w:r>
        <w:t xml:space="preserve"> </w:t>
      </w:r>
      <w:r>
        <w:rPr>
          <w:bCs/>
          <w:b/>
        </w:rPr>
        <w:t xml:space="preserve">Dentist</w:t>
      </w:r>
      <w:r>
        <w:t xml:space="preserve"> </w:t>
      </w:r>
      <w:r>
        <w:t xml:space="preserve">is thus becoming a long-term health partner for patients in</w:t>
      </w:r>
      <w:r>
        <w:t xml:space="preserve"> </w:t>
      </w:r>
      <w:r>
        <w:rPr>
          <w:bCs/>
          <w:b/>
        </w:rPr>
        <w:t xml:space="preserve">South Korea Seoul</w:t>
      </w:r>
      <w:r>
        <w:t xml:space="preserve">, fostering relationships that extend over decades.</w:t>
      </w:r>
    </w:p>
    <w:bookmarkEnd w:id="22"/>
    <w:bookmarkStart w:id="23" w:name="X038ccb33310cae72adc12401297867a250226cf"/>
    <w:p>
      <w:pPr>
        <w:pStyle w:val="Heading2"/>
      </w:pPr>
      <w:r>
        <w:t xml:space="preserve">4. The Aging Population and Geriatric Dental Care</w:t>
      </w:r>
    </w:p>
    <w:p>
      <w:pPr>
        <w:pStyle w:val="FirstParagraph"/>
      </w:pPr>
      <w:r>
        <w:t xml:space="preserve">A critical aspect of the current dental landscape in South Korea is the rapidly aging population. Seoul, like many major cities in developed nations, faces demographic challenges related to elder care. As life expectancy increases, there is a growing need for specialized geriatric dentistry. The role of the</w:t>
      </w:r>
      <w:r>
        <w:t xml:space="preserve"> </w:t>
      </w:r>
      <w:r>
        <w:rPr>
          <w:bCs/>
          <w:b/>
        </w:rPr>
        <w:t xml:space="preserve">Dentist</w:t>
      </w:r>
      <w:r>
        <w:t xml:space="preserve"> </w:t>
      </w:r>
      <w:r>
        <w:t xml:space="preserve">is expanding to address complex issues such as Xerostomia (dry mouth), periodontal disease management linked to systemic conditions like diabetes and heart disease, and the maintenance of dental implants in elderly patients.</w:t>
      </w:r>
    </w:p>
    <w:p>
      <w:pPr>
        <w:pStyle w:val="BodyText"/>
      </w:pPr>
      <w:r>
        <w:t xml:space="preserve">In response, many clinics in Seoul are developing specialized protocols for geriatric care. This involves collaboration with other medical specialists, requiring the</w:t>
      </w:r>
      <w:r>
        <w:t xml:space="preserve"> </w:t>
      </w:r>
      <w:r>
        <w:rPr>
          <w:bCs/>
          <w:b/>
        </w:rPr>
        <w:t xml:space="preserve">Dentist</w:t>
      </w:r>
      <w:r>
        <w:t xml:space="preserve"> </w:t>
      </w:r>
      <w:r>
        <w:t xml:space="preserve">to be well-versed in pharmacology and systemic health interactions. The integration of dentistry into broader healthcare frameworks is a growing trend in South Korea, driven by national insurance policies that increasingly cover certain preventive and chronic disease-related dental treatments for seniors.</w:t>
      </w:r>
    </w:p>
    <w:bookmarkEnd w:id="23"/>
    <w:bookmarkStart w:id="24" w:name="X672ac91457e45ed6e7e5ae8db15932da0b7d49e"/>
    <w:p>
      <w:pPr>
        <w:pStyle w:val="Heading2"/>
      </w:pPr>
      <w:r>
        <w:t xml:space="preserve">5. Regulatory Environment and Market Competition</w:t>
      </w:r>
    </w:p>
    <w:p>
      <w:pPr>
        <w:pStyle w:val="FirstParagraph"/>
      </w:pPr>
      <w:r>
        <w:t xml:space="preserve">The market for dental services in</w:t>
      </w:r>
      <w:r>
        <w:t xml:space="preserve"> </w:t>
      </w:r>
      <w:r>
        <w:rPr>
          <w:bCs/>
          <w:b/>
        </w:rPr>
        <w:t xml:space="preserve">South Korea Seoul</w:t>
      </w:r>
      <w:r>
        <w:t xml:space="preserve"> </w:t>
      </w:r>
      <w:r>
        <w:t xml:space="preserve">is highly competitive. The deregulation of the healthcare sector has led to an abundance of private clinics, creating a saturated market where differentiation is key. For a</w:t>
      </w:r>
      <w:r>
        <w:t xml:space="preserve"> </w:t>
      </w:r>
      <w:r>
        <w:rPr>
          <w:bCs/>
          <w:b/>
        </w:rPr>
        <w:t xml:space="preserve">Dentist</w:t>
      </w:r>
      <w:r>
        <w:t xml:space="preserve">, this means that clinical excellence must be paired with effective communication and patient service management.</w:t>
      </w:r>
    </w:p>
    <w:p>
      <w:pPr>
        <w:pStyle w:val="BodyText"/>
      </w:pPr>
      <w:r>
        <w:t xml:space="preserve">The Korean Medical Association and local dental associations play significant roles in setting ethical guidelines. However, the aggressive marketing tactics employed by some large clinic chains have sparked debates regarding patient safety and informed consent. Research indicates that patients in Seoul are becoming more educated about their rights, demanding transparency in pricing and treatment options. Consequently, the modern</w:t>
      </w:r>
      <w:r>
        <w:t xml:space="preserve"> </w:t>
      </w:r>
      <w:r>
        <w:rPr>
          <w:bCs/>
          <w:b/>
        </w:rPr>
        <w:t xml:space="preserve">Dentist</w:t>
      </w:r>
      <w:r>
        <w:t xml:space="preserve"> </w:t>
      </w:r>
      <w:r>
        <w:t xml:space="preserve">must prioritize ethical communication to build trust in a crowded marketplace.</w:t>
      </w:r>
    </w:p>
    <w:bookmarkEnd w:id="24"/>
    <w:bookmarkStart w:id="26" w:name="conclusion"/>
    <w:p>
      <w:pPr>
        <w:pStyle w:val="Heading2"/>
      </w:pPr>
      <w:r>
        <w:t xml:space="preserve">6. Conclusion</w:t>
      </w:r>
    </w:p>
    <w:p>
      <w:pPr>
        <w:pStyle w:val="FirstParagraph"/>
      </w:pPr>
      <w:r>
        <w:t xml:space="preserve">In conclusion, the practice of dentistry in</w:t>
      </w:r>
      <w:r>
        <w:t xml:space="preserve"> </w:t>
      </w:r>
      <w:r>
        <w:rPr>
          <w:bCs/>
          <w:b/>
        </w:rPr>
        <w:t xml:space="preserve">South Korea Seoul</w:t>
      </w:r>
      <w:r>
        <w:t xml:space="preserve"> </w:t>
      </w:r>
      <w:r>
        <w:t xml:space="preserve">is characterized by high technological integration, strong cultural influences on aesthetic preferences, and a demographic shift towards geriatric care. The role of the</w:t>
      </w:r>
      <w:r>
        <w:t xml:space="preserve"> </w:t>
      </w:r>
      <w:r>
        <w:rPr>
          <w:bCs/>
          <w:b/>
        </w:rPr>
        <w:t xml:space="preserve">Dentist</w:t>
      </w:r>
      <w:r>
        <w:t xml:space="preserve"> </w:t>
      </w:r>
      <w:r>
        <w:t xml:space="preserve">has expanded from a traditional healer to a tech-savvy specialist and aesthetic consultant. For professionals operating in this dynamic environment, success depends on continuous education in digital tools, an understanding of local cultural nuances, and a commitment to ethical patient care.</w:t>
      </w:r>
    </w:p>
    <w:p>
      <w:pPr>
        <w:pStyle w:val="BodyText"/>
      </w:pPr>
      <w:r>
        <w:t xml:space="preserve">As Seoul continues to position itself as a global medical hub, the standards for dental practice will likely rise further. Future research should focus on the long-term impacts of these technological and cultural shifts on public oral health metrics in South Korea. Ultimately, the evolution of the dentist in this region reflects broader societal changes, highlighting the intersection of technology, culture, and healthcare.</w:t>
      </w:r>
    </w:p>
    <w:bookmarkStart w:id="25" w:name="references"/>
    <w:p>
      <w:pPr>
        <w:pStyle w:val="Heading3"/>
      </w:pPr>
      <w:r>
        <w:t xml:space="preserve">References</w:t>
      </w:r>
    </w:p>
    <w:p>
      <w:pPr>
        <w:pStyle w:val="FirstParagraph"/>
      </w:pPr>
      <w:r>
        <w:rPr>
          <w:iCs/>
          <w:i/>
        </w:rPr>
        <w:t xml:space="preserve">Note: The following references are illustrative of the types of sources relevant to this research topic.</w:t>
      </w:r>
    </w:p>
    <w:p>
      <w:pPr>
        <w:numPr>
          <w:ilvl w:val="0"/>
          <w:numId w:val="1001"/>
        </w:numPr>
        <w:pStyle w:val="Compact"/>
      </w:pPr>
      <w:r>
        <w:t xml:space="preserve">Korean Dental Association. (2023). Annual Report on Dental Market Trends in Metropolitan Seoul.</w:t>
      </w:r>
    </w:p>
    <w:p>
      <w:pPr>
        <w:numPr>
          <w:ilvl w:val="0"/>
          <w:numId w:val="1001"/>
        </w:numPr>
        <w:pStyle w:val="Compact"/>
      </w:pPr>
      <w:r>
        <w:t xml:space="preserve">Ministry of Health and Welfare, South Korea. (2024). White Paper on National Health Insurance and Dental Care Coverage.</w:t>
      </w:r>
    </w:p>
    <w:p>
      <w:pPr>
        <w:numPr>
          <w:ilvl w:val="0"/>
          <w:numId w:val="1001"/>
        </w:numPr>
        <w:pStyle w:val="Compact"/>
      </w:pPr>
      <w:r>
        <w:t xml:space="preserve">Park, J., &amp; Lee, S. (2023). "Digital Dentistry Adoption Rates in Urban vs. Rural Clinics: A Comparative Study." Journal of Korean Dental Science.</w:t>
      </w:r>
    </w:p>
    <w:p>
      <w:pPr>
        <w:numPr>
          <w:ilvl w:val="0"/>
          <w:numId w:val="1001"/>
        </w:numPr>
        <w:pStyle w:val="Compact"/>
      </w:pPr>
      <w:r>
        <w:t xml:space="preserve">Kim, H. (2022). "Cosmetic Dentistry and Social Perception in South Korea." Asian Journal of Sociology and Health.</w:t>
      </w:r>
    </w:p>
    <w:p>
      <w:pPr>
        <w:numPr>
          <w:ilvl w:val="0"/>
          <w:numId w:val="1001"/>
        </w:numPr>
        <w:pStyle w:val="Compact"/>
      </w:pPr>
      <w:r>
        <w:t xml:space="preserve">OECD Health Statistics. (2023). Dental Visits and Expenditure per Capita: A Global Comparison.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South Korea Seoul: A Comprehensive Research Analysis</dc:title>
  <dc:creator/>
  <dc:language>en</dc:language>
  <cp:keywords/>
  <dcterms:created xsi:type="dcterms:W3CDTF">2026-07-29T16:09:04Z</dcterms:created>
  <dcterms:modified xsi:type="dcterms:W3CDTF">2026-07-29T16:09:04Z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