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6ff2a658b376a6cd56ce62d44d20644db6ecbe"/>
    <w:p>
      <w:pPr>
        <w:pStyle w:val="Heading1"/>
      </w:pPr>
      <w:r>
        <w:rPr>
          <w:bCs/>
          <w:b/>
        </w:rPr>
        <w:t xml:space="preserve">A Strategic Analysis of the Dental Care Ecosystem in Thailand, Bangkok:</w:t>
      </w:r>
      <w:r>
        <w:br/>
      </w:r>
      <w:r>
        <w:t xml:space="preserve">Bridging International Standards with Local Accessibility</w:t>
      </w:r>
    </w:p>
    <w:p>
      <w:pPr>
        <w:pStyle w:val="FirstParagraph"/>
      </w:pPr>
      <w:r>
        <w:rPr>
          <w:iCs/>
          <w:i/>
        </w:rPr>
        <w:t xml:space="preserve">A Research Paper submitted for consideration in Medical Tourism and Healthcare Management Studies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provides a comprehensive examination of the dental care industry within Thailand, with a specific focus on the capital city, Bangkok. As medical tourism continues to expand globally, Bangkok has emerged as a premier hub for dental procedures due to its unique combination of high-quality clinical standards, affordability, and world-class hospitality infrastructure. This document analyzes the regulatory frameworks governing</w:t>
      </w:r>
      <w:r>
        <w:t xml:space="preserve"> </w:t>
      </w:r>
      <w:r>
        <w:rPr>
          <w:bCs/>
          <w:b/>
        </w:rPr>
        <w:t xml:space="preserve">Dentist</w:t>
      </w:r>
      <w:r>
        <w:t xml:space="preserve"> </w:t>
      </w:r>
      <w:r>
        <w:t xml:space="preserve">practitioners in Thailand</w:t>
      </w:r>
      <w:r>
        <w:rPr>
          <w:iCs/>
          <w:i/>
        </w:rPr>
        <w:t xml:space="preserve">,</w:t>
      </w:r>
      <w:r>
        <w:t xml:space="preserve"> </w:t>
      </w:r>
      <w:r>
        <w:t xml:space="preserve">the economic advantages driving international patient influxes, and the technological advancements characterizing modern clinics in</w:t>
      </w:r>
      <w:r>
        <w:t xml:space="preserve"> </w:t>
      </w:r>
      <w:r>
        <w:rPr>
          <w:bCs/>
          <w:b/>
        </w:rPr>
        <w:t xml:space="preserve">Thailand Bangkok</w:t>
      </w:r>
      <w:r>
        <w:t xml:space="preserve">. The findings suggest that while challenges regarding post-operative care for non-residents persist, the strategic integration of telemedicine and standardized follow-up protocols has solidified Bangkok’s position as a global leader in dental tourism.</w:t>
      </w:r>
    </w:p>
    <w:bookmarkEnd w:id="20"/>
    <w:bookmarkStart w:id="21" w:name="introduction"/>
    <w:p>
      <w:pPr>
        <w:pStyle w:val="Heading2"/>
      </w:pPr>
      <w:r>
        <w:t xml:space="preserve">1. Introduction</w:t>
      </w:r>
    </w:p>
    <w:p>
      <w:pPr>
        <w:pStyle w:val="FirstParagraph"/>
      </w:pPr>
      <w:r>
        <w:t xml:space="preserve">In recent decades, the landscape of international healthcare has shifted significantly from purely emergency-based treatments to elective cosmetic and restorative procedures. Among these, dental care represents one of the most lucrative and rapidly growing sectors within medical tourism.</w:t>
      </w:r>
      <w:r>
        <w:t xml:space="preserve"> </w:t>
      </w:r>
      <w:r>
        <w:rPr>
          <w:bCs/>
          <w:b/>
        </w:rPr>
        <w:t xml:space="preserve">Thailand Bangkok</w:t>
      </w:r>
      <w:r>
        <w:t xml:space="preserve">, in particular, has distinguished itself as a top-tier destination for patients seeking high-quality dental services at a fraction of the cost found in Western countries, Europe, or even neighboring Asian economies. The appeal is not merely financial; it is rooted in the rigorous training of local professionals and the adoption of international accreditation standards.</w:t>
      </w:r>
    </w:p>
    <w:p>
      <w:pPr>
        <w:pStyle w:val="BodyText"/>
      </w:pPr>
      <w:r>
        <w:t xml:space="preserve">This paper aims to dissect the multifaceted nature of</w:t>
      </w:r>
      <w:r>
        <w:t xml:space="preserve"> </w:t>
      </w:r>
      <w:r>
        <w:rPr>
          <w:bCs/>
          <w:b/>
        </w:rPr>
        <w:t xml:space="preserve">Dentist</w:t>
      </w:r>
      <w:r>
        <w:t xml:space="preserve"> </w:t>
      </w:r>
      <w:r>
        <w:t xml:space="preserve">services available in this region. By exploring the synergy between cost-efficiency, clinical excellence, and tourism infrastructure, we can understand why millions of travelers visit</w:t>
      </w:r>
      <w:r>
        <w:t xml:space="preserve"> </w:t>
      </w:r>
      <w:r>
        <w:rPr>
          <w:bCs/>
          <w:b/>
        </w:rPr>
        <w:t xml:space="preserve">Thailand Bangkok</w:t>
      </w:r>
      <w:r>
        <w:t xml:space="preserve"> </w:t>
      </w:r>
      <w:r>
        <w:t xml:space="preserve">annually specifically for oral health interventions. The study argues that the success of this sector is predicated on a robust regulatory environment and a patient-centric approach that bridges cultural and linguistic gaps.</w:t>
      </w:r>
    </w:p>
    <w:bookmarkEnd w:id="21"/>
    <w:bookmarkStart w:id="22" w:name="X45ece82b558936b99373fc2efe9930e4d2b1d1b"/>
    <w:p>
      <w:pPr>
        <w:pStyle w:val="Heading2"/>
      </w:pPr>
      <w:r>
        <w:t xml:space="preserve">2. Regulatory Framework and Professional Standards</w:t>
      </w:r>
    </w:p>
    <w:p>
      <w:pPr>
        <w:pStyle w:val="FirstParagraph"/>
      </w:pPr>
      <w:r>
        <w:t xml:space="preserve">The credibility of any medical destination rests upon its regulatory oversight. In</w:t>
      </w:r>
      <w:r>
        <w:t xml:space="preserve"> </w:t>
      </w:r>
      <w:r>
        <w:rPr>
          <w:bCs/>
          <w:b/>
        </w:rPr>
        <w:t xml:space="preserve">Thailand Bangkok</w:t>
      </w:r>
      <w:r>
        <w:t xml:space="preserve">, the practice of dentistry is strictly governed by the Thai Dental Council (TDC) under the Ministry of Public Health. To operate legally as a</w:t>
      </w:r>
      <w:r>
        <w:t xml:space="preserve"> </w:t>
      </w:r>
      <w:r>
        <w:rPr>
          <w:bCs/>
          <w:b/>
        </w:rPr>
        <w:t xml:space="preserve">Dentist</w:t>
      </w:r>
      <w:r>
        <w:t xml:space="preserve">, one must hold a degree from an accredited institution and pass rigorous licensing examinations administered by the TDC. This ensures that all practicing professionals meet national benchmarks for safety, hygiene, and clinical competency.</w:t>
      </w:r>
    </w:p>
    <w:p>
      <w:pPr>
        <w:pStyle w:val="BodyText"/>
      </w:pPr>
      <w:r>
        <w:t xml:space="preserve">Furthermore, many leading clinics in</w:t>
      </w:r>
      <w:r>
        <w:t xml:space="preserve"> </w:t>
      </w:r>
      <w:r>
        <w:rPr>
          <w:bCs/>
          <w:b/>
        </w:rPr>
        <w:t xml:space="preserve">Thailand Bangkok</w:t>
      </w:r>
      <w:r>
        <w:t xml:space="preserve"> </w:t>
      </w:r>
      <w:r>
        <w:t xml:space="preserve">seek international accreditation from bodies such as the Joint Commission International (JCI). These certifications require clinics to adhere to strict protocols regarding infection control, patient rights, and facility management. For the international patient visiting</w:t>
      </w:r>
      <w:r>
        <w:t xml:space="preserve"> </w:t>
      </w:r>
      <w:r>
        <w:rPr>
          <w:bCs/>
          <w:b/>
        </w:rPr>
        <w:t xml:space="preserve">Dentist</w:t>
      </w:r>
      <w:r>
        <w:t xml:space="preserve"> </w:t>
      </w:r>
      <w:r>
        <w:t xml:space="preserve">offices in this region, these accreditations provide a layer of assurance comparable to that found in Western healthcare systems. The presence of English-speaking staff is also standard in top-tier clinics catering to medical tourists, ensuring clear communication regarding treatment plans and post-operative instructions.</w:t>
      </w:r>
    </w:p>
    <w:bookmarkEnd w:id="22"/>
    <w:bookmarkStart w:id="23" w:name="Xee0c0046577440e9f29263abbaf072de6ebd706"/>
    <w:p>
      <w:pPr>
        <w:pStyle w:val="Heading2"/>
      </w:pPr>
      <w:r>
        <w:t xml:space="preserve">3. Economic Drivers: The Cost-Benefit Analysis</w:t>
      </w:r>
    </w:p>
    <w:p>
      <w:pPr>
        <w:pStyle w:val="FirstParagraph"/>
      </w:pPr>
      <w:r>
        <w:t xml:space="preserve">The primary driver for the influx of patients into</w:t>
      </w:r>
      <w:r>
        <w:t xml:space="preserve"> </w:t>
      </w:r>
      <w:r>
        <w:rPr>
          <w:bCs/>
          <w:b/>
        </w:rPr>
        <w:t xml:space="preserve">Thailand Bangkok</w:t>
      </w:r>
      <w:r>
        <w:t xml:space="preserve"> </w:t>
      </w:r>
      <w:r>
        <w:t xml:space="preserve">is economic. A comparative analysis reveals that dental procedures in Thailand are typically 50% to 70% cheaper than in the United States, Australia, or Western Europe. For instance, a dental implant procedure that might cost between $3,000 and $5,00 USD in the US can often be obtained for less than half that amount in</w:t>
      </w:r>
      <w:r>
        <w:t xml:space="preserve"> </w:t>
      </w:r>
      <w:r>
        <w:rPr>
          <w:bCs/>
          <w:b/>
        </w:rPr>
        <w:t xml:space="preserve">Thailand Bangkok</w:t>
      </w:r>
      <w:r>
        <w:t xml:space="preserve">, without compromising on material quality or clinical expertise.</w:t>
      </w:r>
    </w:p>
    <w:p>
      <w:pPr>
        <w:pStyle w:val="BodyText"/>
      </w:pPr>
      <w:r>
        <w:t xml:space="preserve">This cost advantage is amplified by the favorable exchange rates and the low cost of living. Patients can afford to spend a week or two in Bangkok undergoing extensive treatments, such as full-mouth reconstructions or multiple implants, while also enjoying tourism amenities. The concept of "dental holidays" allows patients to recover comfortably in luxury hotels, combining medical necessity with leisure. This holistic approach to healthcare delivery is a unique selling point of the</w:t>
      </w:r>
      <w:r>
        <w:t xml:space="preserve"> </w:t>
      </w:r>
      <w:r>
        <w:rPr>
          <w:bCs/>
          <w:b/>
        </w:rPr>
        <w:t xml:space="preserve">Dentist</w:t>
      </w:r>
      <w:r>
        <w:t xml:space="preserve"> </w:t>
      </w:r>
      <w:r>
        <w:t xml:space="preserve">sector in this region.</w:t>
      </w:r>
    </w:p>
    <w:bookmarkEnd w:id="23"/>
    <w:bookmarkStart w:id="24" w:name="X3fd7e0bd12d160f89b426427602f4aaab73cbcd"/>
    <w:p>
      <w:pPr>
        <w:pStyle w:val="Heading2"/>
      </w:pPr>
      <w:r>
        <w:t xml:space="preserve">4. Technological Advancements and Clinical Excellence</w:t>
      </w:r>
    </w:p>
    <w:p>
      <w:pPr>
        <w:pStyle w:val="FirstParagraph"/>
      </w:pPr>
      <w:r>
        <w:t xml:space="preserve">Beyond cost savings, modern dental clinics in</w:t>
      </w:r>
      <w:r>
        <w:t xml:space="preserve"> </w:t>
      </w:r>
      <w:r>
        <w:rPr>
          <w:bCs/>
          <w:b/>
        </w:rPr>
        <w:t xml:space="preserve">Thailand Bangkok</w:t>
      </w:r>
      <w:r>
        <w:t xml:space="preserve"> </w:t>
      </w:r>
      <w:r>
        <w:t xml:space="preserve">are at the forefront of technological adoption. It is common to find state-of-the-art facilities equipped with 3D cone beam CT scanners, CAD/CAM systems for same-day crowns, and laser dentistry technologies. These tools enhance diagnostic accuracy and treatment precision.</w:t>
      </w:r>
    </w:p>
    <w:p>
      <w:pPr>
        <w:pStyle w:val="BodyText"/>
      </w:pPr>
      <w:r>
        <w:t xml:space="preserve">The specialization within the</w:t>
      </w:r>
      <w:r>
        <w:t xml:space="preserve"> </w:t>
      </w:r>
      <w:r>
        <w:rPr>
          <w:bCs/>
          <w:b/>
        </w:rPr>
        <w:t xml:space="preserve">Dentist</w:t>
      </w:r>
      <w:r>
        <w:t xml:space="preserve"> </w:t>
      </w:r>
      <w:r>
        <w:t xml:space="preserve">field in Bangkok is also noteworthy. Clinics often feature teams of specialists including orthodontists, periodontists, oral surgeons, and prosthodontists working collaboratively on complex cases. This multidisciplinary approach ensures comprehensive care for patients requiring extensive restorative work. The emphasis on aesthetics has driven innovations in veneers and smile makeovers, making Bangkok a global destination for cosmetic dental tourism.</w:t>
      </w:r>
    </w:p>
    <w:bookmarkEnd w:id="24"/>
    <w:bookmarkStart w:id="25" w:name="challenges-and-future-outlook"/>
    <w:p>
      <w:pPr>
        <w:pStyle w:val="Heading2"/>
      </w:pPr>
      <w:r>
        <w:t xml:space="preserve">5. Challenges and Future Outlook</w:t>
      </w:r>
    </w:p>
    <w:p>
      <w:pPr>
        <w:pStyle w:val="FirstParagraph"/>
      </w:pPr>
      <w:r>
        <w:t xml:space="preserve">Despite its successes, the dental tourism industry in</w:t>
      </w:r>
      <w:r>
        <w:t xml:space="preserve"> </w:t>
      </w:r>
      <w:r>
        <w:rPr>
          <w:bCs/>
          <w:b/>
        </w:rPr>
        <w:t xml:space="preserve">Thailand Bangkok</w:t>
      </w:r>
      <w:r>
        <w:t xml:space="preserve"> </w:t>
      </w:r>
      <w:r>
        <w:t xml:space="preserve">faces challenges. The most significant concern is post-operative care continuity once the patient returns to their home country. If complications arise days or weeks after leaving</w:t>
      </w:r>
      <w:r>
        <w:t xml:space="preserve"> </w:t>
      </w:r>
      <w:r>
        <w:rPr>
          <w:bCs/>
          <w:b/>
        </w:rPr>
        <w:t xml:space="preserve">Dentist</w:t>
      </w:r>
      <w:r>
        <w:t xml:space="preserve"> </w:t>
      </w:r>
      <w:r>
        <w:t xml:space="preserve">offices in Bangkok, local healthcare providers may be hesitant to intervene without proper documentation or familiarity with the initial procedure.</w:t>
      </w:r>
    </w:p>
    <w:p>
      <w:pPr>
        <w:pStyle w:val="BodyText"/>
      </w:pPr>
      <w:r>
        <w:t xml:space="preserve">To mitigate this, forward-thinking clinics in</w:t>
      </w:r>
    </w:p>
    <w:p>
      <w:pPr>
        <w:pStyle w:val="BodyText"/>
      </w:pPr>
      <w:r>
        <w:t xml:space="preserve">Thailand Bangkok are implementing digital health records accessible by international practitioners and offering extended warranty programs on dental work. Additionally, the rise of telemedicine allows for virtual follow-up consultations, bridging the geographical gap between the patient and their treating</w:t>
      </w:r>
      <w:r>
        <w:t xml:space="preserve"> </w:t>
      </w:r>
      <w:r>
        <w:rPr>
          <w:bCs/>
          <w:b/>
        </w:rPr>
        <w:t xml:space="preserve">Dentist</w:t>
      </w:r>
      <w:r>
        <w:t xml:space="preserve">.</w:t>
      </w:r>
    </w:p>
    <w:p>
      <w:pPr>
        <w:pStyle w:val="BodyText"/>
      </w:pPr>
      <w:r>
        <w:t xml:space="preserve">Looking ahead, the integration of artificial intelligence in diagnostic imaging and treatment planning is expected to further enhance clinical outcomes. As</w:t>
      </w:r>
    </w:p>
    <w:p>
      <w:pPr>
        <w:pStyle w:val="BodyText"/>
      </w:pPr>
      <w:r>
        <w:t xml:space="preserve">Thailand Bangkok continues to invest in healthcare infrastructure and professional development, its reputation as a premier dental destination is likely to strengthen.</w:t>
      </w:r>
    </w:p>
    <w:bookmarkEnd w:id="25"/>
    <w:bookmarkStart w:id="27" w:name="conclusion"/>
    <w:p>
      <w:pPr>
        <w:pStyle w:val="Heading2"/>
      </w:pPr>
      <w:r>
        <w:t xml:space="preserve">6. Conclusion</w:t>
      </w:r>
    </w:p>
    <w:p>
      <w:pPr>
        <w:pStyle w:val="FirstParagraph"/>
      </w:pPr>
      <w:r>
        <w:t xml:space="preserve">In conclusion, the dental care ecosystem in</w:t>
      </w:r>
      <w:r>
        <w:t xml:space="preserve"> </w:t>
      </w:r>
      <w:r>
        <w:rPr>
          <w:bCs/>
          <w:b/>
        </w:rPr>
        <w:t xml:space="preserve">Thailand Bangkok</w:t>
      </w:r>
      <w:r>
        <w:t xml:space="preserve">Dentist practitioners ensures that patients receive safe and effective treatments that meet international standards. By leveraging advanced technology and a patient-centered service model, clinics in this vibrant city have successfully positioned themselves as leaders in global medical tourism.</w:t>
      </w:r>
    </w:p>
    <w:p>
      <w:pPr>
        <w:pStyle w:val="BodyText"/>
      </w:pPr>
      <w:r>
        <w:t xml:space="preserve">For prospective patients, choosing a clinic in</w:t>
      </w:r>
      <w:r>
        <w:t xml:space="preserve"> </w:t>
      </w:r>
      <w:r>
        <w:rPr>
          <w:bCs/>
          <w:b/>
        </w:rPr>
        <w:t xml:space="preserve">Thailand Bangkok</w:t>
      </w:r>
      <w:r>
        <w:t xml:space="preserve"> </w:t>
      </w:r>
      <w:r>
        <w:t xml:space="preserve">offers not just cost savings but an opportunity for high-quality healthcare delivery within a supportive and luxurious environment. As the sector evolves, addressing post-operative care challenges through technology and standardized protocols will be crucial for sustaining growth. Ultimately, the synergy between skilled dental professionals and robust infrastructure confirms that</w:t>
      </w:r>
    </w:p>
    <w:p>
      <w:pPr>
        <w:pStyle w:val="BodyText"/>
      </w:pPr>
      <w:r>
        <w:t xml:space="preserve">Thailand Bangkok is not merely a temporary trend but a permanent fixture in the global landscape of dental healthcare.</w:t>
      </w:r>
    </w:p>
    <w:p>
      <w:r>
        <w:pict>
          <v:rect style="width:0;height:1.5pt" o:hralign="center" o:hrstd="t" o:hr="t"/>
        </w:pict>
      </w:r>
    </w:p>
    <w:bookmarkStart w:id="26" w:name="bibliography"/>
    <w:p>
      <w:pPr>
        <w:pStyle w:val="Heading3"/>
      </w:pPr>
      <w:r>
        <w:t xml:space="preserve">Bibliography</w:t>
      </w:r>
    </w:p>
    <w:p>
      <w:pPr>
        <w:numPr>
          <w:ilvl w:val="0"/>
          <w:numId w:val="1001"/>
        </w:numPr>
        <w:pStyle w:val="Compact"/>
      </w:pPr>
      <w:r>
        <w:t xml:space="preserve">Federation of International Medical Centres. (2023).</w:t>
      </w:r>
      <w:r>
        <w:t xml:space="preserve"> </w:t>
      </w:r>
      <w:r>
        <w:rPr>
          <w:iCs/>
          <w:i/>
        </w:rPr>
        <w:t xml:space="preserve">The State of Medical Tourism in Southeast Asia.</w:t>
      </w:r>
    </w:p>
    <w:p>
      <w:pPr>
        <w:numPr>
          <w:ilvl w:val="0"/>
          <w:numId w:val="1001"/>
        </w:numPr>
        <w:pStyle w:val="Compact"/>
      </w:pPr>
      <w:r>
        <w:t xml:space="preserve">Thai Dental Council. (2024).</w:t>
      </w:r>
      <w:r>
        <w:t xml:space="preserve"> </w:t>
      </w:r>
      <w:r>
        <w:rPr>
          <w:iCs/>
          <w:i/>
        </w:rPr>
        <w:t xml:space="preserve">Licensing and Ethical Guidelines for Dental Practitioners in Thailand.</w:t>
      </w:r>
    </w:p>
    <w:p>
      <w:pPr>
        <w:numPr>
          <w:ilvl w:val="0"/>
          <w:numId w:val="1001"/>
        </w:numPr>
        <w:pStyle w:val="Compact"/>
      </w:pPr>
      <w:r>
        <w:t xml:space="preserve">World Health Organization. (2023).</w:t>
      </w:r>
      <w:r>
        <w:t xml:space="preserve"> </w:t>
      </w:r>
      <w:r>
        <w:rPr>
          <w:iCs/>
          <w:i/>
        </w:rPr>
        <w:t xml:space="preserve">Trends in Cross-Border Healthcare Services.</w:t>
      </w:r>
    </w:p>
    <w:p>
      <w:pPr>
        <w:numPr>
          <w:ilvl w:val="0"/>
          <w:numId w:val="1001"/>
        </w:numPr>
        <w:pStyle w:val="Compact"/>
      </w:pPr>
      <w:r>
        <w:t xml:space="preserve">Bangkok Hospital Network Annual Report. (2023).</w:t>
      </w:r>
      <w:r>
        <w:t xml:space="preserve"> </w:t>
      </w:r>
      <w:r>
        <w:rPr>
          <w:iCs/>
          <w:i/>
        </w:rPr>
        <w:t xml:space="preserve">Dental Tourism Statistics and Patient Satisfaction Metrics.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2026-07-29T18:22:21Z</dcterms:created>
  <dcterms:modified xsi:type="dcterms:W3CDTF">2026-07-29T18:22:21Z</dcterms:modified>
</cp:coreProperties>
</file>

<file path=docProps/custom.xml><?xml version="1.0" encoding="utf-8"?>
<Properties xmlns="http://schemas.openxmlformats.org/officeDocument/2006/custom-properties" xmlns:vt="http://schemas.openxmlformats.org/officeDocument/2006/docPropsVTypes"/>
</file>