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Practices</w:t>
      </w:r>
      <w:r>
        <w:t xml:space="preserve"> </w:t>
      </w:r>
      <w:r>
        <w:t xml:space="preserve">in</w:t>
      </w:r>
      <w:r>
        <w:t xml:space="preserve"> </w:t>
      </w:r>
      <w:r>
        <w:t xml:space="preserve">Turkey:</w:t>
      </w:r>
      <w:r>
        <w:t xml:space="preserve"> </w:t>
      </w:r>
      <w:r>
        <w:t xml:space="preserve">A</w:t>
      </w:r>
      <w:r>
        <w:t xml:space="preserve"> </w:t>
      </w:r>
      <w:r>
        <w:t xml:space="preserve">Strategic</w:t>
      </w:r>
      <w:r>
        <w:t xml:space="preserve"> </w:t>
      </w:r>
      <w:r>
        <w:t xml:space="preserve">Research</w:t>
      </w:r>
      <w:r>
        <w:t xml:space="preserve"> </w:t>
      </w:r>
      <w:r>
        <w:t xml:space="preserve">Paper</w:t>
      </w:r>
      <w:r>
        <w:t xml:space="preserve"> </w:t>
      </w:r>
      <w:r>
        <w:t xml:space="preserve">on</w:t>
      </w:r>
      <w:r>
        <w:t xml:space="preserve"> </w:t>
      </w:r>
      <w:r>
        <w:t xml:space="preserve">Dentistry</w:t>
      </w:r>
      <w:r>
        <w:t xml:space="preserve"> </w:t>
      </w:r>
      <w:r>
        <w:t xml:space="preserve">in</w:t>
      </w:r>
      <w:r>
        <w:t xml:space="preserve"> </w:t>
      </w:r>
      <w:r>
        <w:t xml:space="preserve">Istanbul</w:t>
      </w:r>
    </w:p>
    <w:bookmarkStart w:id="27" w:name="Xb3435b8c0263414d8928c23ee2c1b8a5a81b528"/>
    <w:p>
      <w:pPr>
        <w:pStyle w:val="Heading1"/>
      </w:pPr>
      <w:r>
        <w:t xml:space="preserve">Comprehensive Analysis of Dental Practices in Turkey: A Strategic Research Paper on Dentistry in Istanbul</w:t>
      </w:r>
    </w:p>
    <w:p>
      <w:pPr>
        <w:pStyle w:val="FirstParagraph"/>
      </w:pPr>
      <w:r>
        <w:rPr>
          <w:bCs/>
          <w:b/>
        </w:rPr>
        <w:t xml:space="preserve">Date:</w:t>
      </w:r>
      <w:r>
        <w:t xml:space="preserve"> </w:t>
      </w:r>
      <w:r>
        <w:t xml:space="preserve">October 2023</w:t>
      </w:r>
      <w:r>
        <w:br/>
      </w:r>
      <w:r>
        <w:rPr>
          <w:bCs/>
          <w:b/>
        </w:rPr>
        <w:t xml:space="preserve">Purpose:</w:t>
      </w:r>
      <w:r>
        <w:t xml:space="preserve">To analyze the current state, advantages, challenges, and future trajectory of dental tourism and domestic dentistry within Istanbul, Turkey.</w:t>
      </w:r>
    </w:p>
    <w:bookmarkStart w:id="20" w:name="introduction"/>
    <w:p>
      <w:pPr>
        <w:pStyle w:val="Heading2"/>
      </w:pPr>
      <w:r>
        <w:t xml:space="preserve">1. Introduction</w:t>
      </w:r>
    </w:p>
    <w:p>
      <w:pPr>
        <w:pStyle w:val="FirstParagraph"/>
      </w:pPr>
      <w:r>
        <w:t xml:space="preserve">The landscape of global healthcare has undergone a significant transformation in the last two decades, with medical tourism emerging as a dominant sector. Within this broader context, dental care has become one of the most sought-after services for international patients. Among the various destinations competing for this market share,</w:t>
      </w:r>
      <w:r>
        <w:t xml:space="preserve"> </w:t>
      </w:r>
      <w:r>
        <w:rPr>
          <w:bCs/>
          <w:b/>
        </w:rPr>
        <w:t xml:space="preserve">Turkey Istanbul</w:t>
      </w:r>
      <w:r>
        <w:t xml:space="preserve"> </w:t>
      </w:r>
      <w:r>
        <w:t xml:space="preserve">has distinguished itself as a premier hub for high-quality dental care at competitive prices. This research paper aims to provide a detailed examination of why Istanbul is increasingly becoming the destination of choice for dental tourism, exploring the intersection between advanced medical infrastructure and economic accessibility.</w:t>
      </w:r>
    </w:p>
    <w:p>
      <w:pPr>
        <w:pStyle w:val="BodyText"/>
      </w:pPr>
      <w:r>
        <w:t xml:space="preserve">Dental tourism involves traveling outside one’s home country specifically to receive treatment from a qualified health provider. While this phenomenon exists globally,</w:t>
      </w:r>
      <w:r>
        <w:t xml:space="preserve"> </w:t>
      </w:r>
      <w:r>
        <w:rPr>
          <w:bCs/>
          <w:b/>
        </w:rPr>
        <w:t xml:space="preserve">Turkey Istanbul</w:t>
      </w:r>
      <w:r>
        <w:t xml:space="preserve"> </w:t>
      </w:r>
      <w:r>
        <w:t xml:space="preserve">stands out due to its unique geographical position bridging Europe and Asia, its rich cultural heritage, and a government actively promoting medical tourism as an economic driver. The focus of this paper is strictly on the role of the</w:t>
      </w:r>
      <w:r>
        <w:t xml:space="preserve"> </w:t>
      </w:r>
      <w:r>
        <w:rPr>
          <w:bCs/>
          <w:b/>
        </w:rPr>
        <w:t xml:space="preserve">Dentist</w:t>
      </w:r>
      <w:r>
        <w:t xml:space="preserve"> </w:t>
      </w:r>
      <w:r>
        <w:t xml:space="preserve">within this ecosystem and how their professional standards contribute to the region's success.</w:t>
      </w:r>
    </w:p>
    <w:bookmarkEnd w:id="20"/>
    <w:bookmarkStart w:id="21" w:name="economic-factors-and-price-disparities"/>
    <w:p>
      <w:pPr>
        <w:pStyle w:val="Heading2"/>
      </w:pPr>
      <w:r>
        <w:t xml:space="preserve">2. Economic Factors and Price Disparities</w:t>
      </w:r>
    </w:p>
    <w:p>
      <w:pPr>
        <w:pStyle w:val="FirstParagraph"/>
      </w:pPr>
      <w:r>
        <w:t xml:space="preserve">The primary catalyst for the surge in dental tourism to</w:t>
      </w:r>
      <w:r>
        <w:t xml:space="preserve"> </w:t>
      </w:r>
      <w:r>
        <w:rPr>
          <w:bCs/>
          <w:b/>
        </w:rPr>
        <w:t xml:space="preserve">Turkey Istanbul</w:t>
      </w:r>
      <w:r>
        <w:t xml:space="preserve"> </w:t>
      </w:r>
      <w:r>
        <w:t xml:space="preserve">is cost efficiency. Dental procedures in Western Europe, North America, and Australia are often prohibitively expensive due to high overhead costs, stringent regulatory requirements, and labor expenses. In contrast, a</w:t>
      </w:r>
      <w:r>
        <w:t xml:space="preserve"> </w:t>
      </w:r>
      <w:r>
        <w:rPr>
          <w:bCs/>
          <w:b/>
        </w:rPr>
        <w:t xml:space="preserve">Dentist</w:t>
      </w:r>
      <w:r>
        <w:t xml:space="preserve"> </w:t>
      </w:r>
      <w:r>
        <w:t xml:space="preserve">practicing in Turkey offers services that are frequently 50% to 70% cheaper than their counterparts in the West.</w:t>
      </w:r>
    </w:p>
    <w:p>
      <w:pPr>
        <w:pStyle w:val="BodyText"/>
      </w:pPr>
      <w:r>
        <w:t xml:space="preserve">This price differential is not indicative of lower quality but rather reflects different economic structures. The exchange rate fluctuations between the Turkish Lira and major foreign currencies (such as the Euro, US Dollar, and British Pound) have historically benefited international patients. For instance, a comprehensive smile makeover involving veneers or full-mouth rehabilitation in</w:t>
      </w:r>
      <w:r>
        <w:t xml:space="preserve"> </w:t>
      </w:r>
      <w:r>
        <w:rPr>
          <w:bCs/>
          <w:b/>
        </w:rPr>
        <w:t xml:space="preserve">Turkey Istanbul</w:t>
      </w:r>
      <w:r>
        <w:t xml:space="preserve"> </w:t>
      </w:r>
      <w:r>
        <w:t xml:space="preserve">can cost a fraction of what it would in London or New York. When combined with travel and accommodation costs, the total expense remains significantly lower for the patient.</w:t>
      </w:r>
    </w:p>
    <w:bookmarkEnd w:id="21"/>
    <w:bookmarkStart w:id="22" w:name="X571d4823eba95e01526395a1b4e8dd632c7d84f"/>
    <w:p>
      <w:pPr>
        <w:pStyle w:val="Heading2"/>
      </w:pPr>
      <w:r>
        <w:t xml:space="preserve">3. Quality of Care and Technological Infrastructure</w:t>
      </w:r>
    </w:p>
    <w:p>
      <w:pPr>
        <w:pStyle w:val="FirstParagraph"/>
      </w:pPr>
      <w:r>
        <w:t xml:space="preserve">A common misconception is that lower costs equate to compromised quality. However, modern dentistry in Istanbul challenges this narrative. Many clinics in</w:t>
      </w:r>
      <w:r>
        <w:t xml:space="preserve"> </w:t>
      </w:r>
      <w:r>
        <w:rPr>
          <w:bCs/>
          <w:b/>
        </w:rPr>
        <w:t xml:space="preserve">Turkey Istanbul</w:t>
      </w:r>
      <w:r>
        <w:t xml:space="preserve"> </w:t>
      </w:r>
      <w:r>
        <w:t xml:space="preserve">have invested heavily in state-of-the-art technology, including 3D imaging (CBCT), CAD/CAM systems for same-day crowns, and laser dentistry equipment comparable to facilities in Germany or the United States.</w:t>
      </w:r>
    </w:p>
    <w:p>
      <w:pPr>
        <w:pStyle w:val="BodyText"/>
      </w:pPr>
      <w:r>
        <w:t xml:space="preserve">The training of a</w:t>
      </w:r>
      <w:r>
        <w:t xml:space="preserve"> </w:t>
      </w:r>
      <w:r>
        <w:rPr>
          <w:bCs/>
          <w:b/>
        </w:rPr>
        <w:t xml:space="preserve">Dentist</w:t>
      </w:r>
      <w:r>
        <w:t xml:space="preserve"> </w:t>
      </w:r>
      <w:r>
        <w:t xml:space="preserve">in Turkey is rigorous. Dental schools in major Turkish cities adhere to international standards, and many Turkish dentists are members of international dental associations such as the European Association for Cranio-Maxillo-Facial Surgery (EACMFS) or the International Congress of Dentists. Furthermore, continuous professional development is encouraged through workshops and seminars hosted in Istanbul by global dental leaders. This ensures that a</w:t>
      </w:r>
      <w:r>
        <w:t xml:space="preserve"> </w:t>
      </w:r>
      <w:r>
        <w:rPr>
          <w:bCs/>
          <w:b/>
        </w:rPr>
        <w:t xml:space="preserve">Dentist</w:t>
      </w:r>
      <w:r>
        <w:t xml:space="preserve"> </w:t>
      </w:r>
      <w:r>
        <w:t xml:space="preserve">in Turkey remains up-to-date with the latest techniques, materials, and protocols.</w:t>
      </w:r>
    </w:p>
    <w:bookmarkEnd w:id="22"/>
    <w:bookmarkStart w:id="23" w:name="X059c0084d5e41b30e614aeaeaa2f7cef6ad4071"/>
    <w:p>
      <w:pPr>
        <w:pStyle w:val="Heading2"/>
      </w:pPr>
      <w:r>
        <w:t xml:space="preserve">4. The Role of the Dentist in Patient Experience</w:t>
      </w:r>
    </w:p>
    <w:p>
      <w:pPr>
        <w:pStyle w:val="FirstParagraph"/>
      </w:pPr>
      <w:r>
        <w:t xml:space="preserve">In the context of medical tourism, the relationship between patient and provider is intensified due to distance. The role of a</w:t>
      </w:r>
      <w:r>
        <w:t xml:space="preserve"> </w:t>
      </w:r>
      <w:r>
        <w:rPr>
          <w:bCs/>
          <w:b/>
        </w:rPr>
        <w:t xml:space="preserve">Dentist</w:t>
      </w:r>
      <w:r>
        <w:t xml:space="preserve"> </w:t>
      </w:r>
      <w:r>
        <w:t xml:space="preserve">in Istanbul extends beyond clinical procedures; it encompasses patient management, communication, and cultural sensitivity. Clinics catering to international patients often employ multilingual staff who facilitate seamless communication between foreign patients and the treating</w:t>
      </w:r>
      <w:r>
        <w:t xml:space="preserve"> </w:t>
      </w:r>
      <w:r>
        <w:rPr>
          <w:bCs/>
          <w:b/>
        </w:rPr>
        <w:t xml:space="preserve">Dentist</w:t>
      </w:r>
      <w:r>
        <w:t xml:space="preserve">.</w:t>
      </w:r>
    </w:p>
    <w:p>
      <w:pPr>
        <w:pStyle w:val="BodyText"/>
      </w:pPr>
      <w:r>
        <w:t xml:space="preserve">Istanbul’s cosmopolitan nature means that a</w:t>
      </w:r>
      <w:r>
        <w:t xml:space="preserve"> </w:t>
      </w:r>
      <w:r>
        <w:rPr>
          <w:bCs/>
          <w:b/>
        </w:rPr>
        <w:t xml:space="preserve">Dentist</w:t>
      </w:r>
      <w:r>
        <w:t xml:space="preserve"> </w:t>
      </w:r>
      <w:r>
        <w:t xml:space="preserve">in this city is accustomed to treating diverse populations. This experience fosters a level of empathy and understanding that enhances patient satisfaction. Additionally, many clinics offer "all-inclusive" packages where the</w:t>
      </w:r>
      <w:r>
        <w:t xml:space="preserve"> </w:t>
      </w:r>
      <w:r>
        <w:rPr>
          <w:bCs/>
          <w:b/>
        </w:rPr>
        <w:t xml:space="preserve">Dentist</w:t>
      </w:r>
      <w:r>
        <w:t xml:space="preserve"> </w:t>
      </w:r>
      <w:r>
        <w:t xml:space="preserve">coordinates with travel agencies to ensure airport transfers, hotel stays, and post-operative follow-ups are managed efficiently. This holistic approach reduces the anxiety associated with undergoing medical procedures abroad.</w:t>
      </w:r>
    </w:p>
    <w:bookmarkEnd w:id="23"/>
    <w:bookmarkStart w:id="24" w:name="challenges-and-regulatory-considerations"/>
    <w:p>
      <w:pPr>
        <w:pStyle w:val="Heading2"/>
      </w:pPr>
      <w:r>
        <w:t xml:space="preserve">5. Challenges and Regulatory Considerations</w:t>
      </w:r>
    </w:p>
    <w:p>
      <w:pPr>
        <w:pStyle w:val="FirstParagraph"/>
      </w:pPr>
      <w:r>
        <w:t xml:space="preserve">Despite the numerous advantages, there are challenges associated with seeking dental care in</w:t>
      </w:r>
      <w:r>
        <w:t xml:space="preserve"> </w:t>
      </w:r>
      <w:r>
        <w:rPr>
          <w:bCs/>
          <w:b/>
        </w:rPr>
        <w:t xml:space="preserve">Turkey Istanbul</w:t>
      </w:r>
      <w:r>
        <w:t xml:space="preserve">. One significant concern is the variability in quality among different clinics. While top-tier facilities adhere to strict international standards, patients must exercise due diligence when selecting a provider. It is crucial for patients to verify the credentials of their chosen</w:t>
      </w:r>
      <w:r>
        <w:t xml:space="preserve"> </w:t>
      </w:r>
      <w:r>
        <w:rPr>
          <w:bCs/>
          <w:b/>
        </w:rPr>
        <w:t xml:space="preserve">Dentist</w:t>
      </w:r>
      <w:r>
        <w:t xml:space="preserve"> </w:t>
      </w:r>
      <w:r>
        <w:t xml:space="preserve">through official medical councils and peer-reviewed platforms.</w:t>
      </w:r>
    </w:p>
    <w:p>
      <w:pPr>
        <w:pStyle w:val="BodyText"/>
      </w:pPr>
      <w:r>
        <w:t xml:space="preserve">Another challenge is post-operative care. Dental work often requires adjustments or follow-up visits that may need to occur in the patient’s home country. Successful outcomes depend on effective communication between the treating</w:t>
      </w:r>
      <w:r>
        <w:t xml:space="preserve"> </w:t>
      </w:r>
      <w:r>
        <w:rPr>
          <w:bCs/>
          <w:b/>
        </w:rPr>
        <w:t xml:space="preserve">Dentist</w:t>
      </w:r>
      <w:r>
        <w:t xml:space="preserve"> </w:t>
      </w:r>
      <w:r>
        <w:t xml:space="preserve">in Turkey Istanbul and local dental professionals after the patient returns home. Some forward-thinking clinics offer digital records and direct lines of communication to facilitate this transition.</w:t>
      </w:r>
    </w:p>
    <w:bookmarkEnd w:id="24"/>
    <w:bookmarkStart w:id="25" w:name="conclusion"/>
    <w:p>
      <w:pPr>
        <w:pStyle w:val="Heading2"/>
      </w:pPr>
      <w:r>
        <w:t xml:space="preserve">6. Conclusion</w:t>
      </w:r>
    </w:p>
    <w:p>
      <w:pPr>
        <w:pStyle w:val="FirstParagraph"/>
      </w:pPr>
      <w:r>
        <w:t xml:space="preserve">In conclusion, Turkey Istanbul has firmly established itself as a global leader in dental tourism. The synergy between affordable pricing, high-quality infrastructure, and the professional expertise of its</w:t>
      </w:r>
      <w:r>
        <w:t xml:space="preserve"> </w:t>
      </w:r>
      <w:r>
        <w:rPr>
          <w:bCs/>
          <w:b/>
        </w:rPr>
        <w:t xml:space="preserve">Dentist</w:t>
      </w:r>
      <w:r>
        <w:t xml:space="preserve"> </w:t>
      </w:r>
      <w:r>
        <w:t xml:space="preserve">population creates a compelling value proposition for international patients. While challenges regarding regulation and continuity of care exist, they are mitigated by rigorous selection processes and improved digital coordination.</w:t>
      </w:r>
    </w:p>
    <w:p>
      <w:pPr>
        <w:pStyle w:val="BodyText"/>
      </w:pPr>
      <w:r>
        <w:t xml:space="preserve">For patients considering dental procedures abroad, Istanbul offers more than just cost savings; it provides access to skilled professionals who prioritize patient comfort and clinical excellence. As the field continues to evolve, the standard for a</w:t>
      </w:r>
      <w:r>
        <w:t xml:space="preserve"> </w:t>
      </w:r>
      <w:r>
        <w:rPr>
          <w:bCs/>
          <w:b/>
        </w:rPr>
        <w:t xml:space="preserve">Dentist</w:t>
      </w:r>
      <w:r>
        <w:t xml:space="preserve"> </w:t>
      </w:r>
      <w:r>
        <w:t xml:space="preserve">in Turkey Istanbul is likely to rise further, reinforcing its status as a preferred destination for those seeking transformative dental care.</w:t>
      </w:r>
    </w:p>
    <w:bookmarkEnd w:id="25"/>
    <w:bookmarkStart w:id="26" w:name="references-and-further-reading"/>
    <w:p>
      <w:pPr>
        <w:pStyle w:val="Heading2"/>
      </w:pPr>
      <w:r>
        <w:t xml:space="preserve">7. References and Further Reading</w:t>
      </w:r>
    </w:p>
    <w:p>
      <w:pPr>
        <w:numPr>
          <w:ilvl w:val="0"/>
          <w:numId w:val="1001"/>
        </w:numPr>
        <w:pStyle w:val="Compact"/>
      </w:pPr>
      <w:r>
        <w:t xml:space="preserve">Turkish Dental Association (TDAS). Guidelines for International Patient Care.</w:t>
      </w:r>
    </w:p>
    <w:p>
      <w:pPr>
        <w:numPr>
          <w:ilvl w:val="0"/>
          <w:numId w:val="1001"/>
        </w:numPr>
        <w:pStyle w:val="Compact"/>
      </w:pPr>
      <w:r>
        <w:t xml:space="preserve">Government of Turkey Ministry of Health. Medical Tourism Statistics Report.</w:t>
      </w:r>
    </w:p>
    <w:p>
      <w:pPr>
        <w:numPr>
          <w:ilvl w:val="0"/>
          <w:numId w:val="1001"/>
        </w:numPr>
        <w:pStyle w:val="Compact"/>
      </w:pPr>
      <w:r>
        <w:t xml:space="preserve">Journeys in Medicine. "The Rise of Dental Tourism in Eastern Europe and the Middle East."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Dental Practices in Turkey: A Strategic Research Paper on Dentistry in Istanbul</dc:title>
  <dc:creator/>
  <cp:keywords/>
  <dcterms:created xsi:type="dcterms:W3CDTF">2026-07-29T10:38:31Z</dcterms:created>
  <dcterms:modified xsi:type="dcterms:W3CDTF">2026-07-29T10:38:31Z</dcterms:modified>
</cp:coreProperties>
</file>

<file path=docProps/custom.xml><?xml version="1.0" encoding="utf-8"?>
<Properties xmlns="http://schemas.openxmlformats.org/officeDocument/2006/custom-properties" xmlns:vt="http://schemas.openxmlformats.org/officeDocument/2006/docPropsVTypes"/>
</file>