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1a951df9fc01073bec8b639cbf434d1426c25a3"/>
    <w:p>
      <w:pPr>
        <w:pStyle w:val="Heading1"/>
      </w:pPr>
      <w:r>
        <w:t xml:space="preserve">The State of Dental Care in Manchester:</w:t>
      </w:r>
      <w:r>
        <w:br/>
      </w:r>
      <w:r>
        <w:t xml:space="preserve">A Comprehensive Research Paper on the Role and Impact of the Dentist in United Kingdom Manchester</w:t>
      </w:r>
    </w:p>
    <w:p>
      <w:pPr>
        <w:pStyle w:val="FirstParagraph"/>
      </w:pPr>
      <w:r>
        <w:rPr>
          <w:bCs/>
          <w:b/>
        </w:rPr>
        <w:t xml:space="preserve">Abstract:</w:t>
      </w:r>
      <w:r>
        <w:br/>
      </w:r>
      <w:r>
        <w:t xml:space="preserve">This research paper explores the critical role of the dentist within the healthcare infrastructure of United Kingdom Manchester. It examines current trends in oral health, challenges faced by dental practitioners, patient demographics, and future projections for dental services in this major metropolitan area. By analyzing data from National Health Service (NHS) records and private sector reports, this document highlights how a skilled dentist contributes significantly to overall public health outcomes in United Kingdom Manchester.</w:t>
      </w:r>
    </w:p>
    <w:bookmarkStart w:id="20" w:name="introduction"/>
    <w:p>
      <w:pPr>
        <w:pStyle w:val="Heading2"/>
      </w:pPr>
      <w:r>
        <w:t xml:space="preserve">Introduction</w:t>
      </w:r>
    </w:p>
    <w:p>
      <w:pPr>
        <w:pStyle w:val="FirstParagraph"/>
      </w:pPr>
      <w:r>
        <w:t xml:space="preserve">In the bustling metropolis of United Kingdom Manchester, access to quality healthcare is paramount for maintaining population well-being. Among the various medical specialties, dentistry plays a pivotal role in both physical health and psychological confidence. This research paper aims to provide an in-depth analysis of the dental landscape in United Kingdom Manchester, focusing specifically on the professional responsibilities and societal impact of every dentist operating within this region. As one of the largest cities outside London, United Kingdom Manchester presents unique challenges and opportunities for its dental practitioners. Understanding these dynamics is essential for policymakers, healthcare providers, and residents alike.</w:t>
      </w:r>
    </w:p>
    <w:bookmarkEnd w:id="20"/>
    <w:bookmarkStart w:id="21" w:name="the-role-of-the-dentist-in-public-health"/>
    <w:p>
      <w:pPr>
        <w:pStyle w:val="Heading2"/>
      </w:pPr>
      <w:r>
        <w:t xml:space="preserve">The Role of the Dentist in Public Health</w:t>
      </w:r>
    </w:p>
    <w:p>
      <w:pPr>
        <w:pStyle w:val="FirstParagraph"/>
      </w:pPr>
      <w:r>
        <w:t xml:space="preserve">The traditional perception of a dentist is often limited to cosmetic procedures or tooth extraction; however, modern dental practice in United Kingdom Manchester encompasses far more. A contemporary dentist serves as a primary healthcare provider, responsible for preventive care, early diagnosis of systemic diseases, and emergency treatment. In United Kingdom Manchester specifically, dentists are increasingly involved in multidisciplinary teams that address complex health issues such as diabetes management and cardiovascular health through oral diagnostics.</w:t>
      </w:r>
    </w:p>
    <w:p>
      <w:pPr>
        <w:pStyle w:val="BodyText"/>
      </w:pPr>
      <w:r>
        <w:t xml:space="preserve">Preventive dentistry remains a cornerstone of the dental profession in United Kingdom Manchester. Through regular check-ups, fluoride treatments, and sealants, a dentist helps reduce the incidence of tooth decay and gum disease. These preventative measures not only improve individual patient outcomes but also alleviate pressure on general practitioners (GPs) across United Kingdom Manchester by reducing hospital admissions related to oral infections.</w:t>
      </w:r>
    </w:p>
    <w:bookmarkEnd w:id="21"/>
    <w:bookmarkStart w:id="22" w:name="X4d49885e010aedcb810241f6fe6d5b7c15c9db9"/>
    <w:p>
      <w:pPr>
        <w:pStyle w:val="Heading2"/>
      </w:pPr>
      <w:r>
        <w:t xml:space="preserve">Challenges Facing Dentists in United Kingdom Manchester</w:t>
      </w:r>
    </w:p>
    <w:p>
      <w:pPr>
        <w:pStyle w:val="FirstParagraph"/>
      </w:pPr>
      <w:r>
        <w:t xml:space="preserve">Despite the critical importance of dental services, dentists in United Kingdom Manchester face significant operational and financial hurdles. The National Health Service (NHS) funding model has undergone numerous changes over recent years, impacting how a dentist can provide affordable care. Many practices struggle with high overhead costs while trying to maintain NHS contracts that offer lower reimbursement rates compared to private treatments.</w:t>
      </w:r>
    </w:p>
    <w:p>
      <w:pPr>
        <w:pStyle w:val="BodyText"/>
      </w:pPr>
      <w:r>
        <w:t xml:space="preserve">Furthermore, recruitment difficulties pose a threat to service continuity in United Kingdom Manchester. The demand for dental services often outstrips supply, leading to long waiting times for new patients seeking care from a dentist. This disparity is particularly pronounced in deprived areas of United Kingdom Manchester, where oral health inequalities are most severe. Addressing these disparities requires strategic interventions and increased investment in dental education and retention programs.</w:t>
      </w:r>
    </w:p>
    <w:bookmarkEnd w:id="22"/>
    <w:bookmarkStart w:id="23" w:name="demographics-and-oral-health-trends"/>
    <w:p>
      <w:pPr>
        <w:pStyle w:val="Heading2"/>
      </w:pPr>
      <w:r>
        <w:t xml:space="preserve">Demographics and Oral Health Trends</w:t>
      </w:r>
    </w:p>
    <w:p>
      <w:pPr>
        <w:pStyle w:val="FirstParagraph"/>
      </w:pPr>
      <w:r>
        <w:t xml:space="preserve">The demographic profile of United Kingdom Manchester is diverse, reflecting a multicultural population with varying oral health needs. Research indicates that socioeconomic status significantly influences dental attendance rates across United Kingdom Manchester. Individuals living in lower-income neighborhoods are less likely to visit a dentist regularly, resulting in higher prevalence of untreated caries and periodontal disease.</w:t>
      </w:r>
    </w:p>
    <w:p>
      <w:pPr>
        <w:pStyle w:val="BodyText"/>
      </w:pPr>
      <w:r>
        <w:t xml:space="preserve">Recent studies conducted by local universities have shown a concerning rise in childhood obesity and its correlation with poor oral health among young people in United Kingdom Manchester. This trend underscores the need for educational initiatives led by dentists to promote healthy eating habits alongside proper brushing techniques. By engaging with schools and community centers, a dentist can play a proactive role in shaping healthier futures for Manchester’s youth.</w:t>
      </w:r>
    </w:p>
    <w:bookmarkEnd w:id="23"/>
    <w:bookmarkStart w:id="24" w:name="Xd8ef8d6888d183ae2d4d985e7aa30782ac15994"/>
    <w:p>
      <w:pPr>
        <w:pStyle w:val="Heading2"/>
      </w:pPr>
      <w:r>
        <w:t xml:space="preserve">The Impact of Technology on Dental Practice</w:t>
      </w:r>
    </w:p>
    <w:p>
      <w:pPr>
        <w:pStyle w:val="FirstParagraph"/>
      </w:pPr>
      <w:r>
        <w:t xml:space="preserve">Technological advancements have revolutionized the way a dentist operates in United Kingdom Manchester. Digital imaging, CAD/CAM systems for same-day crowns, and laser dentistry are becoming standard tools in modern dental clinics. These innovations enhance diagnostic accuracy and treatment efficiency, allowing a dentist to deliver superior care with minimal invasiveness.</w:t>
      </w:r>
    </w:p>
    <w:p>
      <w:pPr>
        <w:pStyle w:val="BodyText"/>
      </w:pPr>
      <w:r>
        <w:t xml:space="preserve">Tele-dentistry has also emerged as a valuable resource during the post-pandemic era. Dentists across United Kingdom Manchester have adopted virtual consultations to triage patients effectively, ensuring that urgent cases receive prompt attention while routine check-ups are scheduled appropriately. This hybrid approach improves accessibility and reduces unnecessary travel for patients residing in remote parts of United Kingdom Manchester.</w:t>
      </w:r>
    </w:p>
    <w:bookmarkEnd w:id="24"/>
    <w:bookmarkStart w:id="25" w:name="future-projections-and-recommendations"/>
    <w:p>
      <w:pPr>
        <w:pStyle w:val="Heading2"/>
      </w:pPr>
      <w:r>
        <w:t xml:space="preserve">Future Projections and Recommendations</w:t>
      </w:r>
    </w:p>
    <w:p>
      <w:pPr>
        <w:pStyle w:val="FirstParagraph"/>
      </w:pPr>
      <w:r>
        <w:t xml:space="preserve">Looking ahead, it is evident that the role of a dentist will continue to evolve within United Kingdom Manchester. To sustain high standards of care, several recommendations have been proposed based on current research findings. Firstly, there needs to be greater collaboration between NHS dental services and private practitioners to expand capacity without compromising affordability.</w:t>
      </w:r>
    </w:p>
    <w:p>
      <w:pPr>
        <w:pStyle w:val="BodyText"/>
      </w:pPr>
      <w:r>
        <w:t xml:space="preserve">Secondly, targeted public health campaigns should be implemented to raise awareness about the importance of regular dental visits among underserved populations in United Kingdom Manchester. Finally, continuous professional development opportunities must be funded adequately so that every dentist remains up-to-date with the latest clinical guidelines and technological developments.</w:t>
      </w:r>
    </w:p>
    <w:bookmarkEnd w:id="25"/>
    <w:bookmarkStart w:id="26" w:name="conclusion"/>
    <w:p>
      <w:pPr>
        <w:pStyle w:val="Heading2"/>
      </w:pPr>
      <w:r>
        <w:t xml:space="preserve">Conclusion</w:t>
      </w:r>
    </w:p>
    <w:p>
      <w:pPr>
        <w:pStyle w:val="FirstParagraph"/>
      </w:pPr>
      <w:r>
        <w:t xml:space="preserve">In conclusion, this research paper demonstrates that the dentist is an indispensable component of the healthcare ecosystem in United Kingdom Manchester. From providing essential preventive care to managing complex medical conditions through oral indicators, dentists contribute profoundly to societal well-being. However, systemic challenges such as funding constraints and workforce shortages must be addressed to ensure equitable access for all residents of United Kingdom Manchester.</w:t>
      </w:r>
    </w:p>
    <w:p>
      <w:pPr>
        <w:pStyle w:val="BodyText"/>
      </w:pPr>
      <w:r>
        <w:t xml:space="preserve">As we move forward, fostering a supportive environment for dental professionals will yield long-term benefits not only for individual patients but also for the broader community of United Kingdom Manchester. By recognizing the multifaceted role of a dentist, stakeholders can work together to build a resilient and inclusive dental healthcare system that meets the evolving needs of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Care in Manchester: A Comprehensive Research Paper</dc:title>
  <dc:creator/>
  <dc:language>en</dc:language>
  <cp:keywords/>
  <dcterms:created xsi:type="dcterms:W3CDTF">2026-07-29T21:11:08Z</dcterms:created>
  <dcterms:modified xsi:type="dcterms:W3CDTF">2026-07-29T21:11:08Z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